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D1605A" w14:textId="475D9C23" w:rsidR="2EA8100F" w:rsidRDefault="2EA8100F" w:rsidP="3F02781C">
      <w:pPr>
        <w:spacing w:line="240" w:lineRule="auto"/>
        <w:ind w:left="720" w:right="720"/>
        <w:rPr>
          <w:rFonts w:ascii="Arial" w:hAnsi="Arial" w:cs="Arial"/>
          <w:b/>
          <w:bCs/>
          <w:sz w:val="22"/>
          <w:szCs w:val="22"/>
        </w:rPr>
      </w:pPr>
      <w:r w:rsidRPr="3F02781C">
        <w:rPr>
          <w:rFonts w:ascii="Arial" w:hAnsi="Arial" w:cs="Arial"/>
          <w:b/>
          <w:bCs/>
          <w:sz w:val="22"/>
          <w:szCs w:val="22"/>
        </w:rPr>
        <w:t>FOR IMMEDIATE RELEASE</w:t>
      </w:r>
    </w:p>
    <w:p w14:paraId="1CC845C4" w14:textId="77777777" w:rsidR="00845F9F" w:rsidRPr="0059367E" w:rsidRDefault="00845F9F" w:rsidP="00B46B07">
      <w:pPr>
        <w:spacing w:line="240" w:lineRule="auto"/>
        <w:ind w:right="720"/>
        <w:rPr>
          <w:rFonts w:ascii="Arial" w:eastAsia="Calibri" w:hAnsi="Arial" w:cs="Arial"/>
          <w:b/>
          <w:bCs/>
          <w:sz w:val="22"/>
          <w:szCs w:val="22"/>
        </w:rPr>
      </w:pPr>
    </w:p>
    <w:p w14:paraId="21395257" w14:textId="65197B71" w:rsidR="661B10D2" w:rsidRDefault="661B10D2" w:rsidP="3F02781C">
      <w:pPr>
        <w:spacing w:line="240" w:lineRule="auto"/>
        <w:ind w:left="720" w:right="720"/>
        <w:jc w:val="center"/>
        <w:rPr>
          <w:rFonts w:ascii="Arial" w:hAnsi="Arial" w:cs="Arial"/>
          <w:b/>
          <w:bCs/>
          <w:sz w:val="22"/>
          <w:szCs w:val="22"/>
        </w:rPr>
      </w:pPr>
    </w:p>
    <w:p w14:paraId="2C506B53" w14:textId="6B86F851" w:rsidR="002F74B2" w:rsidRPr="0059367E" w:rsidRDefault="002F74B2" w:rsidP="00B46B07">
      <w:pPr>
        <w:spacing w:line="240" w:lineRule="auto"/>
        <w:ind w:left="720" w:right="720"/>
        <w:jc w:val="center"/>
        <w:rPr>
          <w:rFonts w:ascii="Arial" w:hAnsi="Arial" w:cs="Arial"/>
          <w:b/>
          <w:bCs/>
          <w:sz w:val="24"/>
          <w:szCs w:val="24"/>
        </w:rPr>
      </w:pPr>
      <w:r w:rsidRPr="3F02781C">
        <w:rPr>
          <w:rFonts w:ascii="Arial" w:hAnsi="Arial" w:cs="Arial"/>
          <w:b/>
          <w:bCs/>
          <w:sz w:val="24"/>
          <w:szCs w:val="24"/>
        </w:rPr>
        <w:t>AJA</w:t>
      </w:r>
      <w:r w:rsidR="00DE1D1E" w:rsidRPr="3F02781C">
        <w:rPr>
          <w:rFonts w:ascii="Arial" w:hAnsi="Arial" w:cs="Arial"/>
          <w:b/>
          <w:bCs/>
          <w:sz w:val="24"/>
          <w:szCs w:val="24"/>
        </w:rPr>
        <w:t xml:space="preserve"> </w:t>
      </w:r>
      <w:r w:rsidR="00C51FBA" w:rsidRPr="3F02781C">
        <w:rPr>
          <w:rFonts w:ascii="Arial" w:hAnsi="Arial" w:cs="Arial"/>
          <w:b/>
          <w:bCs/>
          <w:sz w:val="24"/>
          <w:szCs w:val="24"/>
        </w:rPr>
        <w:t xml:space="preserve">Launches </w:t>
      </w:r>
      <w:r w:rsidRPr="3F02781C">
        <w:rPr>
          <w:rFonts w:ascii="Arial" w:hAnsi="Arial" w:cs="Arial"/>
          <w:b/>
          <w:bCs/>
          <w:sz w:val="24"/>
          <w:szCs w:val="24"/>
        </w:rPr>
        <w:t>openGear OG-GEN10 HD/SD Sync Generator</w:t>
      </w:r>
    </w:p>
    <w:p w14:paraId="0C51A214" w14:textId="2A0B9A80" w:rsidR="003E2BE8" w:rsidRDefault="6A3B0728" w:rsidP="661B10D2">
      <w:pPr>
        <w:spacing w:line="240" w:lineRule="auto"/>
        <w:ind w:left="720" w:right="720"/>
        <w:jc w:val="center"/>
        <w:rPr>
          <w:rFonts w:ascii="Arial" w:hAnsi="Arial" w:cs="Arial"/>
          <w:i/>
          <w:iCs/>
          <w:sz w:val="24"/>
          <w:szCs w:val="24"/>
        </w:rPr>
      </w:pPr>
      <w:r w:rsidRPr="661B10D2">
        <w:rPr>
          <w:rFonts w:ascii="Arial" w:hAnsi="Arial" w:cs="Arial"/>
          <w:i/>
          <w:iCs/>
          <w:sz w:val="24"/>
          <w:szCs w:val="24"/>
        </w:rPr>
        <w:t xml:space="preserve">New </w:t>
      </w:r>
      <w:r w:rsidR="7353F202" w:rsidRPr="661B10D2">
        <w:rPr>
          <w:rFonts w:ascii="Arial" w:hAnsi="Arial" w:cs="Arial"/>
          <w:i/>
          <w:iCs/>
          <w:sz w:val="24"/>
          <w:szCs w:val="24"/>
        </w:rPr>
        <w:t>solution</w:t>
      </w:r>
      <w:r w:rsidRPr="661B10D2">
        <w:rPr>
          <w:rFonts w:ascii="Arial" w:hAnsi="Arial" w:cs="Arial"/>
          <w:i/>
          <w:iCs/>
          <w:sz w:val="24"/>
          <w:szCs w:val="24"/>
        </w:rPr>
        <w:t xml:space="preserve"> packag</w:t>
      </w:r>
      <w:r w:rsidR="58CB987D" w:rsidRPr="661B10D2">
        <w:rPr>
          <w:rFonts w:ascii="Arial" w:hAnsi="Arial" w:cs="Arial"/>
          <w:i/>
          <w:iCs/>
          <w:sz w:val="24"/>
          <w:szCs w:val="24"/>
        </w:rPr>
        <w:t>es</w:t>
      </w:r>
      <w:r w:rsidRPr="661B10D2">
        <w:rPr>
          <w:rFonts w:ascii="Arial" w:hAnsi="Arial" w:cs="Arial"/>
          <w:i/>
          <w:iCs/>
          <w:sz w:val="24"/>
          <w:szCs w:val="24"/>
        </w:rPr>
        <w:t xml:space="preserve"> flexible, highly accurate SD/HD/AES</w:t>
      </w:r>
      <w:r w:rsidR="3FA42A4E" w:rsidRPr="661B10D2">
        <w:rPr>
          <w:rFonts w:ascii="Arial" w:hAnsi="Arial" w:cs="Arial"/>
          <w:i/>
          <w:iCs/>
          <w:sz w:val="24"/>
          <w:szCs w:val="24"/>
        </w:rPr>
        <w:t>-</w:t>
      </w:r>
      <w:r w:rsidR="0B61A1E3" w:rsidRPr="661B10D2">
        <w:rPr>
          <w:rFonts w:ascii="Arial" w:hAnsi="Arial" w:cs="Arial"/>
          <w:i/>
          <w:iCs/>
          <w:sz w:val="24"/>
          <w:szCs w:val="24"/>
        </w:rPr>
        <w:t>11</w:t>
      </w:r>
      <w:r w:rsidRPr="661B10D2">
        <w:rPr>
          <w:rFonts w:ascii="Arial" w:hAnsi="Arial" w:cs="Arial"/>
          <w:i/>
          <w:iCs/>
          <w:sz w:val="24"/>
          <w:szCs w:val="24"/>
        </w:rPr>
        <w:t xml:space="preserve"> sync generation </w:t>
      </w:r>
    </w:p>
    <w:p w14:paraId="517E479A" w14:textId="61015CCA" w:rsidR="005C684A" w:rsidRPr="0059367E" w:rsidRDefault="0059367E" w:rsidP="3F02781C">
      <w:pPr>
        <w:spacing w:line="240" w:lineRule="auto"/>
        <w:ind w:left="720" w:right="720"/>
        <w:jc w:val="center"/>
        <w:rPr>
          <w:rFonts w:ascii="Arial" w:hAnsi="Arial" w:cs="Arial"/>
          <w:i/>
          <w:iCs/>
          <w:sz w:val="24"/>
          <w:szCs w:val="24"/>
        </w:rPr>
      </w:pPr>
      <w:r w:rsidRPr="3F02781C">
        <w:rPr>
          <w:rFonts w:ascii="Arial" w:hAnsi="Arial" w:cs="Arial"/>
          <w:i/>
          <w:iCs/>
          <w:sz w:val="24"/>
          <w:szCs w:val="24"/>
        </w:rPr>
        <w:t xml:space="preserve">capabilities into the openGear form factor </w:t>
      </w:r>
    </w:p>
    <w:p w14:paraId="33AF58EF" w14:textId="77777777" w:rsidR="00D523E3" w:rsidRPr="0059367E" w:rsidRDefault="00D523E3" w:rsidP="00B46B07">
      <w:pPr>
        <w:spacing w:line="240" w:lineRule="auto"/>
        <w:ind w:right="720"/>
        <w:rPr>
          <w:rFonts w:ascii="Arial" w:hAnsi="Arial" w:cs="Arial"/>
          <w:b/>
          <w:bCs/>
          <w:sz w:val="22"/>
          <w:szCs w:val="22"/>
        </w:rPr>
      </w:pPr>
    </w:p>
    <w:p w14:paraId="65324BB3" w14:textId="3C975D88" w:rsidR="00F938F5" w:rsidRPr="0059367E" w:rsidRDefault="5D21FC5F" w:rsidP="753BB4C3">
      <w:pPr>
        <w:spacing w:line="240" w:lineRule="auto"/>
        <w:ind w:left="720" w:right="720"/>
        <w:rPr>
          <w:rFonts w:ascii="Arial" w:hAnsi="Arial" w:cs="Arial"/>
          <w:sz w:val="22"/>
          <w:szCs w:val="22"/>
        </w:rPr>
      </w:pPr>
      <w:r w:rsidRPr="753BB4C3">
        <w:rPr>
          <w:rStyle w:val="Strong"/>
          <w:rFonts w:ascii="Arial" w:hAnsi="Arial" w:cs="Arial"/>
          <w:sz w:val="22"/>
          <w:szCs w:val="22"/>
        </w:rPr>
        <w:t xml:space="preserve">Grass Valley, CA (April 9, 2026) – </w:t>
      </w:r>
      <w:hyperlink r:id="rId11">
        <w:r w:rsidRPr="753BB4C3">
          <w:rPr>
            <w:rStyle w:val="Hyperlink"/>
            <w:rFonts w:ascii="Arial" w:hAnsi="Arial" w:cs="Arial"/>
            <w:color w:val="auto"/>
            <w:sz w:val="22"/>
            <w:szCs w:val="22"/>
          </w:rPr>
          <w:t>AJA Video Systems</w:t>
        </w:r>
      </w:hyperlink>
      <w:r w:rsidRPr="753BB4C3">
        <w:rPr>
          <w:rFonts w:ascii="Arial" w:hAnsi="Arial" w:cs="Arial"/>
          <w:sz w:val="22"/>
          <w:szCs w:val="22"/>
        </w:rPr>
        <w:t xml:space="preserve"> </w:t>
      </w:r>
      <w:r w:rsidR="758E55F1" w:rsidRPr="753BB4C3">
        <w:rPr>
          <w:rFonts w:ascii="Arial" w:hAnsi="Arial" w:cs="Arial"/>
          <w:sz w:val="22"/>
          <w:szCs w:val="22"/>
        </w:rPr>
        <w:t>today</w:t>
      </w:r>
      <w:r w:rsidR="079F224B" w:rsidRPr="753BB4C3">
        <w:rPr>
          <w:rFonts w:ascii="Arial" w:hAnsi="Arial" w:cs="Arial"/>
          <w:sz w:val="22"/>
          <w:szCs w:val="22"/>
        </w:rPr>
        <w:t xml:space="preserve"> release</w:t>
      </w:r>
      <w:r w:rsidR="036B3246" w:rsidRPr="753BB4C3">
        <w:rPr>
          <w:rFonts w:ascii="Arial" w:hAnsi="Arial" w:cs="Arial"/>
          <w:sz w:val="22"/>
          <w:szCs w:val="22"/>
        </w:rPr>
        <w:t>d</w:t>
      </w:r>
      <w:r w:rsidR="007ED24B" w:rsidRPr="753BB4C3">
        <w:rPr>
          <w:rFonts w:ascii="Arial" w:hAnsi="Arial" w:cs="Arial"/>
          <w:sz w:val="22"/>
          <w:szCs w:val="22"/>
        </w:rPr>
        <w:t xml:space="preserve"> </w:t>
      </w:r>
      <w:hyperlink r:id="rId12">
        <w:r w:rsidRPr="753BB4C3">
          <w:rPr>
            <w:rStyle w:val="Hyperlink"/>
            <w:rFonts w:ascii="Arial" w:hAnsi="Arial" w:cs="Arial"/>
            <w:color w:val="auto"/>
            <w:sz w:val="22"/>
            <w:szCs w:val="22"/>
          </w:rPr>
          <w:t>OG-GEN10</w:t>
        </w:r>
      </w:hyperlink>
      <w:r w:rsidR="4C944BEC" w:rsidRPr="753BB4C3">
        <w:rPr>
          <w:rFonts w:ascii="Arial" w:hAnsi="Arial" w:cs="Arial"/>
          <w:sz w:val="22"/>
          <w:szCs w:val="22"/>
        </w:rPr>
        <w:t>, a</w:t>
      </w:r>
      <w:r w:rsidR="079F224B" w:rsidRPr="753BB4C3">
        <w:rPr>
          <w:rFonts w:ascii="Arial" w:hAnsi="Arial" w:cs="Arial"/>
          <w:sz w:val="22"/>
          <w:szCs w:val="22"/>
        </w:rPr>
        <w:t>n</w:t>
      </w:r>
      <w:r w:rsidR="7792BABF" w:rsidRPr="753BB4C3">
        <w:rPr>
          <w:rFonts w:ascii="Arial" w:hAnsi="Arial" w:cs="Arial"/>
          <w:sz w:val="22"/>
          <w:szCs w:val="22"/>
        </w:rPr>
        <w:t xml:space="preserve"> </w:t>
      </w:r>
      <w:r w:rsidRPr="753BB4C3">
        <w:rPr>
          <w:rFonts w:ascii="Arial" w:hAnsi="Arial" w:cs="Arial"/>
          <w:sz w:val="22"/>
          <w:szCs w:val="22"/>
        </w:rPr>
        <w:t>HD/SD/AES</w:t>
      </w:r>
      <w:r w:rsidR="05B1B7CE" w:rsidRPr="753BB4C3">
        <w:rPr>
          <w:rFonts w:ascii="Arial" w:hAnsi="Arial" w:cs="Arial"/>
          <w:sz w:val="22"/>
          <w:szCs w:val="22"/>
        </w:rPr>
        <w:t>-</w:t>
      </w:r>
      <w:r w:rsidRPr="753BB4C3">
        <w:rPr>
          <w:rFonts w:ascii="Arial" w:hAnsi="Arial" w:cs="Arial"/>
          <w:sz w:val="22"/>
          <w:szCs w:val="22"/>
        </w:rPr>
        <w:t xml:space="preserve">11 </w:t>
      </w:r>
      <w:r w:rsidR="0F427E58" w:rsidRPr="753BB4C3">
        <w:rPr>
          <w:rFonts w:ascii="Arial" w:hAnsi="Arial" w:cs="Arial"/>
          <w:sz w:val="22"/>
          <w:szCs w:val="22"/>
        </w:rPr>
        <w:t>s</w:t>
      </w:r>
      <w:r w:rsidRPr="753BB4C3">
        <w:rPr>
          <w:rFonts w:ascii="Arial" w:hAnsi="Arial" w:cs="Arial"/>
          <w:sz w:val="22"/>
          <w:szCs w:val="22"/>
        </w:rPr>
        <w:t>ync generator</w:t>
      </w:r>
      <w:r w:rsidR="26C3FFD4" w:rsidRPr="753BB4C3">
        <w:rPr>
          <w:rFonts w:ascii="Arial" w:hAnsi="Arial" w:cs="Arial"/>
          <w:sz w:val="22"/>
          <w:szCs w:val="22"/>
        </w:rPr>
        <w:t xml:space="preserve"> that solv</w:t>
      </w:r>
      <w:r w:rsidR="6A3B0728" w:rsidRPr="753BB4C3">
        <w:rPr>
          <w:rFonts w:ascii="Arial" w:hAnsi="Arial" w:cs="Arial"/>
          <w:sz w:val="22"/>
          <w:szCs w:val="22"/>
        </w:rPr>
        <w:t>es</w:t>
      </w:r>
      <w:r w:rsidR="26C3FFD4" w:rsidRPr="753BB4C3">
        <w:rPr>
          <w:rFonts w:ascii="Arial" w:hAnsi="Arial" w:cs="Arial"/>
          <w:sz w:val="22"/>
          <w:szCs w:val="22"/>
        </w:rPr>
        <w:t xml:space="preserve"> common timing challenges in broadcast, production, post, and proAV environments. </w:t>
      </w:r>
      <w:r w:rsidR="6A3B0728" w:rsidRPr="753BB4C3">
        <w:rPr>
          <w:rFonts w:ascii="Arial" w:hAnsi="Arial" w:cs="Arial"/>
          <w:sz w:val="22"/>
          <w:szCs w:val="22"/>
        </w:rPr>
        <w:t xml:space="preserve">The new </w:t>
      </w:r>
      <w:r w:rsidR="58CB987D" w:rsidRPr="753BB4C3">
        <w:rPr>
          <w:rFonts w:ascii="Arial" w:hAnsi="Arial" w:cs="Arial"/>
          <w:sz w:val="22"/>
          <w:szCs w:val="22"/>
        </w:rPr>
        <w:t>openGear</w:t>
      </w:r>
      <w:r w:rsidR="0286E5BC" w:rsidRPr="753BB4C3">
        <w:rPr>
          <w:rFonts w:ascii="Arial" w:hAnsi="Arial" w:cs="Arial"/>
          <w:sz w:val="22"/>
          <w:szCs w:val="22"/>
        </w:rPr>
        <w:t>-</w:t>
      </w:r>
      <w:r w:rsidR="58CB987D" w:rsidRPr="753BB4C3">
        <w:rPr>
          <w:rFonts w:ascii="Arial" w:hAnsi="Arial" w:cs="Arial"/>
          <w:sz w:val="22"/>
          <w:szCs w:val="22"/>
        </w:rPr>
        <w:t xml:space="preserve">compatible </w:t>
      </w:r>
      <w:r w:rsidR="7353F202" w:rsidRPr="753BB4C3">
        <w:rPr>
          <w:rFonts w:ascii="Arial" w:hAnsi="Arial" w:cs="Arial"/>
          <w:sz w:val="22"/>
          <w:szCs w:val="22"/>
        </w:rPr>
        <w:t>card</w:t>
      </w:r>
      <w:r w:rsidR="6A3B0728" w:rsidRPr="753BB4C3">
        <w:rPr>
          <w:rFonts w:ascii="Arial" w:hAnsi="Arial" w:cs="Arial"/>
          <w:sz w:val="22"/>
          <w:szCs w:val="22"/>
        </w:rPr>
        <w:t xml:space="preserve"> </w:t>
      </w:r>
      <w:r w:rsidR="7353F202" w:rsidRPr="753BB4C3">
        <w:rPr>
          <w:rFonts w:ascii="Arial" w:hAnsi="Arial" w:cs="Arial"/>
          <w:sz w:val="22"/>
          <w:szCs w:val="22"/>
        </w:rPr>
        <w:t>features</w:t>
      </w:r>
      <w:r w:rsidR="5274B21A" w:rsidRPr="753BB4C3">
        <w:rPr>
          <w:rFonts w:ascii="Arial" w:hAnsi="Arial" w:cs="Arial"/>
          <w:sz w:val="22"/>
          <w:szCs w:val="22"/>
        </w:rPr>
        <w:t xml:space="preserve"> nine HD/SD reference outputs and </w:t>
      </w:r>
      <w:r w:rsidR="58CB987D" w:rsidRPr="753BB4C3">
        <w:rPr>
          <w:rFonts w:ascii="Arial" w:hAnsi="Arial" w:cs="Arial"/>
          <w:sz w:val="22"/>
          <w:szCs w:val="22"/>
        </w:rPr>
        <w:t>one</w:t>
      </w:r>
      <w:r w:rsidR="5274B21A" w:rsidRPr="753BB4C3">
        <w:rPr>
          <w:rFonts w:ascii="Arial" w:hAnsi="Arial" w:cs="Arial"/>
          <w:sz w:val="22"/>
          <w:szCs w:val="22"/>
        </w:rPr>
        <w:t xml:space="preserve"> AES</w:t>
      </w:r>
      <w:r w:rsidR="6075EBC5" w:rsidRPr="753BB4C3">
        <w:rPr>
          <w:rFonts w:ascii="Arial" w:hAnsi="Arial" w:cs="Arial"/>
          <w:sz w:val="22"/>
          <w:szCs w:val="22"/>
        </w:rPr>
        <w:t>-11</w:t>
      </w:r>
      <w:r w:rsidR="5274B21A" w:rsidRPr="753BB4C3">
        <w:rPr>
          <w:rFonts w:ascii="Arial" w:hAnsi="Arial" w:cs="Arial"/>
          <w:sz w:val="22"/>
          <w:szCs w:val="22"/>
        </w:rPr>
        <w:t xml:space="preserve"> reference output</w:t>
      </w:r>
      <w:r w:rsidR="636E19F5" w:rsidRPr="753BB4C3">
        <w:rPr>
          <w:rFonts w:ascii="Arial" w:hAnsi="Arial" w:cs="Arial"/>
          <w:sz w:val="22"/>
          <w:szCs w:val="22"/>
        </w:rPr>
        <w:t>, allowing</w:t>
      </w:r>
      <w:r w:rsidR="6347E975" w:rsidRPr="753BB4C3">
        <w:rPr>
          <w:rFonts w:ascii="Arial" w:hAnsi="Arial" w:cs="Arial"/>
          <w:sz w:val="22"/>
          <w:szCs w:val="22"/>
        </w:rPr>
        <w:t xml:space="preserve"> </w:t>
      </w:r>
      <w:r w:rsidR="26C3FFD4" w:rsidRPr="753BB4C3">
        <w:rPr>
          <w:rFonts w:ascii="Arial" w:hAnsi="Arial" w:cs="Arial"/>
          <w:sz w:val="22"/>
          <w:szCs w:val="22"/>
        </w:rPr>
        <w:t>users</w:t>
      </w:r>
      <w:r w:rsidR="758E55F1" w:rsidRPr="753BB4C3">
        <w:rPr>
          <w:rFonts w:ascii="Arial" w:hAnsi="Arial" w:cs="Arial"/>
          <w:sz w:val="22"/>
          <w:szCs w:val="22"/>
        </w:rPr>
        <w:t xml:space="preserve"> to lock more equipment to a master clock</w:t>
      </w:r>
      <w:r w:rsidR="26C3FFD4" w:rsidRPr="753BB4C3">
        <w:rPr>
          <w:rFonts w:ascii="Arial" w:hAnsi="Arial" w:cs="Arial"/>
          <w:sz w:val="22"/>
          <w:szCs w:val="22"/>
        </w:rPr>
        <w:t xml:space="preserve"> for reliable audio and video synchronization</w:t>
      </w:r>
      <w:r w:rsidR="489A5721" w:rsidRPr="753BB4C3">
        <w:rPr>
          <w:rFonts w:ascii="Arial" w:hAnsi="Arial" w:cs="Arial"/>
          <w:sz w:val="22"/>
          <w:szCs w:val="22"/>
        </w:rPr>
        <w:t xml:space="preserve"> in mission-critical settings</w:t>
      </w:r>
      <w:r w:rsidR="26C3FFD4" w:rsidRPr="753BB4C3">
        <w:rPr>
          <w:rFonts w:ascii="Arial" w:hAnsi="Arial" w:cs="Arial"/>
          <w:sz w:val="22"/>
          <w:szCs w:val="22"/>
        </w:rPr>
        <w:t>.</w:t>
      </w:r>
      <w:r w:rsidR="29DD16B6" w:rsidRPr="753BB4C3">
        <w:rPr>
          <w:rFonts w:ascii="Arial" w:hAnsi="Arial" w:cs="Arial"/>
          <w:sz w:val="22"/>
          <w:szCs w:val="22"/>
        </w:rPr>
        <w:t xml:space="preserve"> </w:t>
      </w:r>
      <w:r w:rsidR="6347E975" w:rsidRPr="753BB4C3">
        <w:rPr>
          <w:rFonts w:ascii="Arial" w:hAnsi="Arial" w:cs="Arial"/>
          <w:sz w:val="22"/>
          <w:szCs w:val="22"/>
        </w:rPr>
        <w:t>OG-GEN10 will be on display at the AJA booth, N1927, from April 19-22, 2026</w:t>
      </w:r>
      <w:r w:rsidR="61083183" w:rsidRPr="753BB4C3">
        <w:rPr>
          <w:rFonts w:ascii="Arial" w:hAnsi="Arial" w:cs="Arial"/>
          <w:sz w:val="22"/>
          <w:szCs w:val="22"/>
        </w:rPr>
        <w:t xml:space="preserve">, </w:t>
      </w:r>
      <w:r w:rsidR="6347E975" w:rsidRPr="753BB4C3">
        <w:rPr>
          <w:rFonts w:ascii="Arial" w:hAnsi="Arial" w:cs="Arial"/>
          <w:sz w:val="22"/>
          <w:szCs w:val="22"/>
        </w:rPr>
        <w:t xml:space="preserve">at the </w:t>
      </w:r>
      <w:hyperlink r:id="rId13" w:history="1">
        <w:r w:rsidR="6347E975" w:rsidRPr="00CE7655">
          <w:rPr>
            <w:rStyle w:val="Hyperlink"/>
            <w:rFonts w:ascii="Arial" w:hAnsi="Arial" w:cs="Arial"/>
            <w:sz w:val="22"/>
            <w:szCs w:val="22"/>
          </w:rPr>
          <w:t>NAB Show 2026</w:t>
        </w:r>
      </w:hyperlink>
      <w:r w:rsidR="6347E975" w:rsidRPr="753BB4C3">
        <w:rPr>
          <w:rFonts w:ascii="Arial" w:hAnsi="Arial" w:cs="Arial"/>
          <w:sz w:val="22"/>
          <w:szCs w:val="22"/>
        </w:rPr>
        <w:t>.</w:t>
      </w:r>
    </w:p>
    <w:p w14:paraId="672E32F0" w14:textId="0790F068" w:rsidR="753BB4C3" w:rsidRDefault="753BB4C3" w:rsidP="753BB4C3">
      <w:pPr>
        <w:spacing w:line="240" w:lineRule="auto"/>
        <w:ind w:left="720" w:right="720"/>
        <w:rPr>
          <w:rFonts w:ascii="Arial" w:hAnsi="Arial" w:cs="Arial"/>
          <w:sz w:val="22"/>
          <w:szCs w:val="22"/>
        </w:rPr>
      </w:pPr>
    </w:p>
    <w:p w14:paraId="571C1D7C" w14:textId="1091E32F" w:rsidR="00B73422" w:rsidRPr="0059367E" w:rsidRDefault="26C3FFD4" w:rsidP="005C684A">
      <w:pPr>
        <w:spacing w:line="240" w:lineRule="auto"/>
        <w:ind w:left="720"/>
        <w:rPr>
          <w:rFonts w:ascii="Arial" w:hAnsi="Arial" w:cs="Arial"/>
          <w:sz w:val="22"/>
          <w:szCs w:val="22"/>
        </w:rPr>
      </w:pPr>
      <w:r w:rsidRPr="753BB4C3">
        <w:rPr>
          <w:rFonts w:ascii="Arial" w:hAnsi="Arial" w:cs="Arial"/>
          <w:sz w:val="22"/>
          <w:szCs w:val="22"/>
        </w:rPr>
        <w:t xml:space="preserve">OG-GEN10 </w:t>
      </w:r>
      <w:bookmarkStart w:id="0" w:name="_Int_Dn8GqVzF"/>
      <w:r w:rsidR="7353F202" w:rsidRPr="753BB4C3">
        <w:rPr>
          <w:rFonts w:ascii="Arial" w:hAnsi="Arial" w:cs="Arial"/>
          <w:sz w:val="22"/>
          <w:szCs w:val="22"/>
        </w:rPr>
        <w:t>builds on</w:t>
      </w:r>
      <w:bookmarkEnd w:id="0"/>
      <w:r w:rsidR="233FDCA0" w:rsidRPr="753BB4C3">
        <w:rPr>
          <w:rFonts w:ascii="Arial" w:hAnsi="Arial" w:cs="Arial"/>
          <w:sz w:val="22"/>
          <w:szCs w:val="22"/>
        </w:rPr>
        <w:t xml:space="preserve"> </w:t>
      </w:r>
      <w:r w:rsidR="7792BABF" w:rsidRPr="753BB4C3">
        <w:rPr>
          <w:rFonts w:ascii="Arial" w:hAnsi="Arial" w:cs="Arial"/>
          <w:sz w:val="22"/>
          <w:szCs w:val="22"/>
        </w:rPr>
        <w:t xml:space="preserve">AJA’s </w:t>
      </w:r>
      <w:hyperlink r:id="rId14">
        <w:r w:rsidR="4C944BEC" w:rsidRPr="753BB4C3">
          <w:rPr>
            <w:rStyle w:val="Hyperlink"/>
            <w:rFonts w:ascii="Arial" w:hAnsi="Arial" w:cs="Arial"/>
            <w:sz w:val="22"/>
            <w:szCs w:val="22"/>
          </w:rPr>
          <w:t>GEN10</w:t>
        </w:r>
      </w:hyperlink>
      <w:r w:rsidR="4C944BEC" w:rsidRPr="753BB4C3">
        <w:rPr>
          <w:rFonts w:ascii="Arial" w:hAnsi="Arial" w:cs="Arial"/>
          <w:sz w:val="22"/>
          <w:szCs w:val="22"/>
        </w:rPr>
        <w:t xml:space="preserve"> Mini-Converter</w:t>
      </w:r>
      <w:r w:rsidR="7353F202" w:rsidRPr="753BB4C3">
        <w:rPr>
          <w:rFonts w:ascii="Arial" w:hAnsi="Arial" w:cs="Arial"/>
          <w:sz w:val="22"/>
          <w:szCs w:val="22"/>
        </w:rPr>
        <w:t xml:space="preserve"> feature set</w:t>
      </w:r>
      <w:r w:rsidR="233FDCA0" w:rsidRPr="753BB4C3">
        <w:rPr>
          <w:rFonts w:ascii="Arial" w:hAnsi="Arial" w:cs="Arial"/>
          <w:sz w:val="22"/>
          <w:szCs w:val="22"/>
        </w:rPr>
        <w:t xml:space="preserve">, </w:t>
      </w:r>
      <w:r w:rsidR="6347E975" w:rsidRPr="753BB4C3">
        <w:rPr>
          <w:rFonts w:ascii="Arial" w:hAnsi="Arial" w:cs="Arial"/>
          <w:sz w:val="22"/>
          <w:szCs w:val="22"/>
        </w:rPr>
        <w:t xml:space="preserve">introducing </w:t>
      </w:r>
      <w:r w:rsidR="122B3B63" w:rsidRPr="753BB4C3">
        <w:rPr>
          <w:rFonts w:ascii="Arial" w:hAnsi="Arial" w:cs="Arial"/>
          <w:sz w:val="22"/>
          <w:szCs w:val="22"/>
        </w:rPr>
        <w:t>more</w:t>
      </w:r>
      <w:r w:rsidR="233FDCA0" w:rsidRPr="753BB4C3">
        <w:rPr>
          <w:rFonts w:ascii="Arial" w:hAnsi="Arial" w:cs="Arial"/>
          <w:sz w:val="22"/>
          <w:szCs w:val="22"/>
        </w:rPr>
        <w:t xml:space="preserve"> </w:t>
      </w:r>
      <w:r w:rsidRPr="753BB4C3">
        <w:rPr>
          <w:rFonts w:ascii="Arial" w:hAnsi="Arial" w:cs="Arial"/>
          <w:sz w:val="22"/>
          <w:szCs w:val="22"/>
        </w:rPr>
        <w:t xml:space="preserve">reference </w:t>
      </w:r>
      <w:r w:rsidR="233FDCA0" w:rsidRPr="753BB4C3">
        <w:rPr>
          <w:rFonts w:ascii="Arial" w:hAnsi="Arial" w:cs="Arial"/>
          <w:sz w:val="22"/>
          <w:szCs w:val="22"/>
        </w:rPr>
        <w:t xml:space="preserve">outputs, redundant power, and </w:t>
      </w:r>
      <w:r w:rsidR="7792BABF" w:rsidRPr="753BB4C3">
        <w:rPr>
          <w:rFonts w:ascii="Arial" w:hAnsi="Arial" w:cs="Arial"/>
          <w:sz w:val="22"/>
          <w:szCs w:val="22"/>
        </w:rPr>
        <w:t>remote configuration and control</w:t>
      </w:r>
      <w:r w:rsidR="122B3B63" w:rsidRPr="753BB4C3">
        <w:rPr>
          <w:rFonts w:ascii="Arial" w:hAnsi="Arial" w:cs="Arial"/>
          <w:sz w:val="22"/>
          <w:szCs w:val="22"/>
        </w:rPr>
        <w:t xml:space="preserve"> through</w:t>
      </w:r>
      <w:r w:rsidR="7792BABF" w:rsidRPr="753BB4C3">
        <w:rPr>
          <w:rFonts w:ascii="Arial" w:hAnsi="Arial" w:cs="Arial"/>
          <w:sz w:val="22"/>
          <w:szCs w:val="22"/>
        </w:rPr>
        <w:t xml:space="preserve"> </w:t>
      </w:r>
      <w:r w:rsidR="09BFF402" w:rsidRPr="753BB4C3">
        <w:rPr>
          <w:rFonts w:ascii="Arial" w:hAnsi="Arial" w:cs="Arial"/>
          <w:sz w:val="22"/>
          <w:szCs w:val="22"/>
        </w:rPr>
        <w:t xml:space="preserve">Ross </w:t>
      </w:r>
      <w:r w:rsidR="7792BABF" w:rsidRPr="753BB4C3">
        <w:rPr>
          <w:rFonts w:ascii="Arial" w:hAnsi="Arial" w:cs="Arial"/>
          <w:sz w:val="22"/>
          <w:szCs w:val="22"/>
        </w:rPr>
        <w:t>DashBoard software.</w:t>
      </w:r>
      <w:r w:rsidRPr="753BB4C3">
        <w:rPr>
          <w:rFonts w:ascii="Arial" w:hAnsi="Arial" w:cs="Arial"/>
          <w:sz w:val="22"/>
          <w:szCs w:val="22"/>
        </w:rPr>
        <w:t xml:space="preserve"> </w:t>
      </w:r>
      <w:r w:rsidR="6347E975" w:rsidRPr="753BB4C3">
        <w:rPr>
          <w:rFonts w:ascii="Arial" w:hAnsi="Arial" w:cs="Arial"/>
          <w:sz w:val="22"/>
          <w:szCs w:val="22"/>
        </w:rPr>
        <w:t>Si</w:t>
      </w:r>
      <w:r w:rsidR="0820F459" w:rsidRPr="753BB4C3">
        <w:rPr>
          <w:rFonts w:ascii="Arial" w:hAnsi="Arial" w:cs="Arial"/>
          <w:sz w:val="22"/>
          <w:szCs w:val="22"/>
        </w:rPr>
        <w:t>multaneous</w:t>
      </w:r>
      <w:r w:rsidR="036B3246" w:rsidRPr="753BB4C3">
        <w:rPr>
          <w:rFonts w:ascii="Arial" w:hAnsi="Arial" w:cs="Arial"/>
          <w:sz w:val="22"/>
          <w:szCs w:val="22"/>
        </w:rPr>
        <w:t xml:space="preserve"> HD tri-level</w:t>
      </w:r>
      <w:r w:rsidR="29DD16B6" w:rsidRPr="753BB4C3">
        <w:rPr>
          <w:rFonts w:ascii="Arial" w:hAnsi="Arial" w:cs="Arial"/>
          <w:sz w:val="22"/>
          <w:szCs w:val="22"/>
        </w:rPr>
        <w:t xml:space="preserve"> </w:t>
      </w:r>
      <w:r w:rsidR="6347E975" w:rsidRPr="753BB4C3">
        <w:rPr>
          <w:rFonts w:ascii="Arial" w:hAnsi="Arial" w:cs="Arial"/>
          <w:sz w:val="22"/>
          <w:szCs w:val="22"/>
        </w:rPr>
        <w:t xml:space="preserve">and SD sync </w:t>
      </w:r>
      <w:r w:rsidR="5B507BBB" w:rsidRPr="753BB4C3">
        <w:rPr>
          <w:rFonts w:ascii="Arial" w:hAnsi="Arial" w:cs="Arial"/>
          <w:sz w:val="22"/>
          <w:szCs w:val="22"/>
        </w:rPr>
        <w:t xml:space="preserve">output </w:t>
      </w:r>
      <w:r w:rsidR="7638A750" w:rsidRPr="753BB4C3">
        <w:rPr>
          <w:rFonts w:ascii="Arial" w:hAnsi="Arial" w:cs="Arial"/>
          <w:sz w:val="22"/>
          <w:szCs w:val="22"/>
        </w:rPr>
        <w:t>is</w:t>
      </w:r>
      <w:r w:rsidR="6347E975" w:rsidRPr="753BB4C3">
        <w:rPr>
          <w:rFonts w:ascii="Arial" w:hAnsi="Arial" w:cs="Arial"/>
          <w:sz w:val="22"/>
          <w:szCs w:val="22"/>
        </w:rPr>
        <w:t xml:space="preserve"> supported, </w:t>
      </w:r>
      <w:r w:rsidR="0820F459" w:rsidRPr="753BB4C3">
        <w:rPr>
          <w:rFonts w:ascii="Arial" w:hAnsi="Arial" w:cs="Arial"/>
          <w:sz w:val="22"/>
          <w:szCs w:val="22"/>
        </w:rPr>
        <w:t xml:space="preserve">with the ability to </w:t>
      </w:r>
      <w:r w:rsidRPr="753BB4C3">
        <w:rPr>
          <w:rFonts w:ascii="Arial" w:hAnsi="Arial" w:cs="Arial"/>
          <w:sz w:val="22"/>
          <w:szCs w:val="22"/>
        </w:rPr>
        <w:t>toggle</w:t>
      </w:r>
      <w:r w:rsidR="0820F459" w:rsidRPr="753BB4C3">
        <w:rPr>
          <w:rFonts w:ascii="Arial" w:hAnsi="Arial" w:cs="Arial"/>
          <w:sz w:val="22"/>
          <w:szCs w:val="22"/>
        </w:rPr>
        <w:t xml:space="preserve"> between HD formats</w:t>
      </w:r>
      <w:r w:rsidR="6347E975" w:rsidRPr="753BB4C3">
        <w:rPr>
          <w:rFonts w:ascii="Arial" w:hAnsi="Arial" w:cs="Arial"/>
          <w:sz w:val="22"/>
          <w:szCs w:val="22"/>
        </w:rPr>
        <w:t xml:space="preserve"> for HD sync and </w:t>
      </w:r>
      <w:r w:rsidR="2699F259" w:rsidRPr="753BB4C3">
        <w:rPr>
          <w:rFonts w:ascii="Arial" w:hAnsi="Arial" w:cs="Arial"/>
          <w:sz w:val="22"/>
          <w:szCs w:val="22"/>
        </w:rPr>
        <w:t xml:space="preserve">Color Black or </w:t>
      </w:r>
      <w:r w:rsidR="0286E5BC" w:rsidRPr="753BB4C3">
        <w:rPr>
          <w:rFonts w:ascii="Arial" w:hAnsi="Arial" w:cs="Arial"/>
          <w:sz w:val="22"/>
          <w:szCs w:val="22"/>
        </w:rPr>
        <w:t xml:space="preserve">Color </w:t>
      </w:r>
      <w:r w:rsidR="2699F259" w:rsidRPr="753BB4C3">
        <w:rPr>
          <w:rFonts w:ascii="Arial" w:hAnsi="Arial" w:cs="Arial"/>
          <w:sz w:val="22"/>
          <w:szCs w:val="22"/>
        </w:rPr>
        <w:t>Bars</w:t>
      </w:r>
      <w:r w:rsidR="6347E975" w:rsidRPr="753BB4C3">
        <w:rPr>
          <w:rFonts w:ascii="Arial" w:hAnsi="Arial" w:cs="Arial"/>
          <w:sz w:val="22"/>
          <w:szCs w:val="22"/>
        </w:rPr>
        <w:t xml:space="preserve"> for SD sync.  </w:t>
      </w:r>
      <w:r w:rsidR="2699F259" w:rsidRPr="753BB4C3">
        <w:rPr>
          <w:rFonts w:ascii="Arial" w:hAnsi="Arial" w:cs="Arial"/>
          <w:sz w:val="22"/>
          <w:szCs w:val="22"/>
        </w:rPr>
        <w:t xml:space="preserve"> </w:t>
      </w:r>
      <w:r w:rsidR="0820F459" w:rsidRPr="753BB4C3">
        <w:rPr>
          <w:rFonts w:ascii="Arial" w:hAnsi="Arial" w:cs="Arial"/>
          <w:sz w:val="22"/>
          <w:szCs w:val="22"/>
        </w:rPr>
        <w:t xml:space="preserve"> </w:t>
      </w:r>
    </w:p>
    <w:p w14:paraId="16D5FC00" w14:textId="77777777" w:rsidR="00CC4B79" w:rsidRPr="0059367E" w:rsidRDefault="00CC4B79" w:rsidP="007E5E70">
      <w:pPr>
        <w:spacing w:line="240" w:lineRule="auto"/>
        <w:ind w:left="720"/>
        <w:rPr>
          <w:rFonts w:ascii="Arial" w:hAnsi="Arial" w:cs="Arial"/>
          <w:sz w:val="22"/>
          <w:szCs w:val="22"/>
        </w:rPr>
      </w:pPr>
    </w:p>
    <w:p w14:paraId="34A65674" w14:textId="6868DB10" w:rsidR="00321D77" w:rsidRPr="000B6568" w:rsidRDefault="000B6568" w:rsidP="007E5E70">
      <w:pPr>
        <w:spacing w:line="240" w:lineRule="auto"/>
        <w:ind w:left="720"/>
        <w:rPr>
          <w:rFonts w:ascii="Arial" w:hAnsi="Arial" w:cs="Arial"/>
          <w:b/>
          <w:bCs/>
          <w:sz w:val="22"/>
          <w:szCs w:val="22"/>
        </w:rPr>
      </w:pPr>
      <w:r w:rsidRPr="000B6568">
        <w:rPr>
          <w:rFonts w:ascii="Arial" w:hAnsi="Arial" w:cs="Arial"/>
          <w:b/>
          <w:bCs/>
          <w:sz w:val="22"/>
          <w:szCs w:val="22"/>
        </w:rPr>
        <w:t>OG-GEN10</w:t>
      </w:r>
      <w:r w:rsidR="00321D77" w:rsidRPr="000B6568">
        <w:rPr>
          <w:rFonts w:ascii="Arial" w:hAnsi="Arial" w:cs="Arial"/>
          <w:b/>
          <w:bCs/>
          <w:sz w:val="22"/>
          <w:szCs w:val="22"/>
        </w:rPr>
        <w:t xml:space="preserve"> feature highlights include:</w:t>
      </w:r>
    </w:p>
    <w:p w14:paraId="7AD983EC" w14:textId="2E345403" w:rsidR="00C51FBA" w:rsidRPr="0059367E" w:rsidRDefault="00321D77" w:rsidP="00C51FBA">
      <w:pPr>
        <w:pStyle w:val="ListParagraph"/>
        <w:numPr>
          <w:ilvl w:val="0"/>
          <w:numId w:val="7"/>
        </w:numPr>
        <w:spacing w:line="240" w:lineRule="auto"/>
        <w:rPr>
          <w:rFonts w:ascii="Arial" w:hAnsi="Arial" w:cs="Arial"/>
          <w:sz w:val="22"/>
          <w:szCs w:val="22"/>
        </w:rPr>
      </w:pPr>
      <w:r w:rsidRPr="0059367E">
        <w:rPr>
          <w:rFonts w:ascii="Arial" w:hAnsi="Arial" w:cs="Arial"/>
          <w:sz w:val="22"/>
          <w:szCs w:val="22"/>
        </w:rPr>
        <w:t>9x HD/SD reference outputs</w:t>
      </w:r>
    </w:p>
    <w:p w14:paraId="090A8C1E" w14:textId="73C76AFC" w:rsidR="002A68CF" w:rsidRPr="0059367E" w:rsidRDefault="4C944BEC" w:rsidP="00B46B07">
      <w:pPr>
        <w:pStyle w:val="ListParagraph"/>
        <w:numPr>
          <w:ilvl w:val="0"/>
          <w:numId w:val="7"/>
        </w:numPr>
        <w:spacing w:line="240" w:lineRule="auto"/>
        <w:rPr>
          <w:rFonts w:ascii="Arial" w:hAnsi="Arial" w:cs="Arial"/>
          <w:sz w:val="22"/>
          <w:szCs w:val="22"/>
        </w:rPr>
      </w:pPr>
      <w:r w:rsidRPr="661B10D2">
        <w:rPr>
          <w:rFonts w:ascii="Arial" w:hAnsi="Arial" w:cs="Arial"/>
          <w:sz w:val="22"/>
          <w:szCs w:val="22"/>
        </w:rPr>
        <w:t>AES</w:t>
      </w:r>
      <w:r w:rsidR="58C33849" w:rsidRPr="661B10D2">
        <w:rPr>
          <w:rFonts w:ascii="Arial" w:hAnsi="Arial" w:cs="Arial"/>
          <w:sz w:val="22"/>
          <w:szCs w:val="22"/>
        </w:rPr>
        <w:t>-</w:t>
      </w:r>
      <w:r w:rsidRPr="661B10D2">
        <w:rPr>
          <w:rFonts w:ascii="Arial" w:hAnsi="Arial" w:cs="Arial"/>
          <w:sz w:val="22"/>
          <w:szCs w:val="22"/>
        </w:rPr>
        <w:t>11 digital audio reference output</w:t>
      </w:r>
      <w:r w:rsidR="0820F459" w:rsidRPr="661B10D2">
        <w:rPr>
          <w:rFonts w:ascii="Arial" w:hAnsi="Arial" w:cs="Arial"/>
          <w:sz w:val="22"/>
          <w:szCs w:val="22"/>
        </w:rPr>
        <w:t xml:space="preserve"> </w:t>
      </w:r>
      <w:r w:rsidR="6347E975" w:rsidRPr="661B10D2">
        <w:rPr>
          <w:rFonts w:ascii="Arial" w:hAnsi="Arial" w:cs="Arial"/>
          <w:sz w:val="22"/>
          <w:szCs w:val="22"/>
        </w:rPr>
        <w:t xml:space="preserve">that is </w:t>
      </w:r>
      <w:r w:rsidR="0820F459" w:rsidRPr="661B10D2">
        <w:rPr>
          <w:rFonts w:ascii="Arial" w:hAnsi="Arial" w:cs="Arial"/>
          <w:sz w:val="22"/>
          <w:szCs w:val="22"/>
        </w:rPr>
        <w:t>switchable between silence and tone</w:t>
      </w:r>
    </w:p>
    <w:p w14:paraId="04D0D984" w14:textId="64F4F5CF" w:rsidR="00321D77" w:rsidRPr="0059367E" w:rsidRDefault="00321D77" w:rsidP="00B46B07">
      <w:pPr>
        <w:pStyle w:val="ListParagraph"/>
        <w:numPr>
          <w:ilvl w:val="0"/>
          <w:numId w:val="7"/>
        </w:numPr>
        <w:spacing w:line="240" w:lineRule="auto"/>
        <w:rPr>
          <w:rFonts w:ascii="Arial" w:hAnsi="Arial" w:cs="Arial"/>
          <w:sz w:val="22"/>
          <w:szCs w:val="22"/>
        </w:rPr>
      </w:pPr>
      <w:r w:rsidRPr="753BB4C3">
        <w:rPr>
          <w:rFonts w:ascii="Arial" w:hAnsi="Arial" w:cs="Arial"/>
          <w:sz w:val="22"/>
          <w:szCs w:val="22"/>
        </w:rPr>
        <w:t>Ability to assign reference to two banks for simultaneous HD</w:t>
      </w:r>
      <w:r w:rsidR="00C51FBA" w:rsidRPr="753BB4C3">
        <w:rPr>
          <w:rFonts w:ascii="Arial" w:hAnsi="Arial" w:cs="Arial"/>
          <w:sz w:val="22"/>
          <w:szCs w:val="22"/>
        </w:rPr>
        <w:t xml:space="preserve"> tri-level syn</w:t>
      </w:r>
      <w:r w:rsidR="55E78206" w:rsidRPr="753BB4C3">
        <w:rPr>
          <w:rFonts w:ascii="Arial" w:hAnsi="Arial" w:cs="Arial"/>
          <w:sz w:val="22"/>
          <w:szCs w:val="22"/>
        </w:rPr>
        <w:t>c</w:t>
      </w:r>
      <w:r w:rsidR="00C51FBA" w:rsidRPr="753BB4C3">
        <w:rPr>
          <w:rFonts w:ascii="Arial" w:hAnsi="Arial" w:cs="Arial"/>
          <w:sz w:val="22"/>
          <w:szCs w:val="22"/>
        </w:rPr>
        <w:t xml:space="preserve"> generation</w:t>
      </w:r>
      <w:r w:rsidRPr="753BB4C3">
        <w:rPr>
          <w:rFonts w:ascii="Arial" w:hAnsi="Arial" w:cs="Arial"/>
          <w:sz w:val="22"/>
          <w:szCs w:val="22"/>
        </w:rPr>
        <w:t xml:space="preserve"> and SD </w:t>
      </w:r>
      <w:r w:rsidR="00C51FBA" w:rsidRPr="753BB4C3">
        <w:rPr>
          <w:rFonts w:ascii="Arial" w:hAnsi="Arial" w:cs="Arial"/>
          <w:sz w:val="22"/>
          <w:szCs w:val="22"/>
        </w:rPr>
        <w:t>color black</w:t>
      </w:r>
      <w:r w:rsidR="00CC4B79" w:rsidRPr="753BB4C3">
        <w:rPr>
          <w:rFonts w:ascii="Arial" w:hAnsi="Arial" w:cs="Arial"/>
          <w:sz w:val="22"/>
          <w:szCs w:val="22"/>
        </w:rPr>
        <w:t xml:space="preserve"> or </w:t>
      </w:r>
      <w:r w:rsidR="00C51FBA" w:rsidRPr="753BB4C3">
        <w:rPr>
          <w:rFonts w:ascii="Arial" w:hAnsi="Arial" w:cs="Arial"/>
          <w:sz w:val="22"/>
          <w:szCs w:val="22"/>
        </w:rPr>
        <w:t xml:space="preserve">color bar sync generation </w:t>
      </w:r>
      <w:r w:rsidR="00CC4B79" w:rsidRPr="753BB4C3">
        <w:rPr>
          <w:rFonts w:ascii="Arial" w:hAnsi="Arial" w:cs="Arial"/>
          <w:sz w:val="22"/>
          <w:szCs w:val="22"/>
        </w:rPr>
        <w:t>from</w:t>
      </w:r>
      <w:r w:rsidRPr="753BB4C3">
        <w:rPr>
          <w:rFonts w:ascii="Arial" w:hAnsi="Arial" w:cs="Arial"/>
          <w:sz w:val="22"/>
          <w:szCs w:val="22"/>
        </w:rPr>
        <w:t xml:space="preserve"> </w:t>
      </w:r>
      <w:r w:rsidR="00A07553" w:rsidRPr="753BB4C3">
        <w:rPr>
          <w:rFonts w:ascii="Arial" w:hAnsi="Arial" w:cs="Arial"/>
          <w:sz w:val="22"/>
          <w:szCs w:val="22"/>
        </w:rPr>
        <w:t>one</w:t>
      </w:r>
      <w:r w:rsidRPr="753BB4C3">
        <w:rPr>
          <w:rFonts w:ascii="Arial" w:hAnsi="Arial" w:cs="Arial"/>
          <w:sz w:val="22"/>
          <w:szCs w:val="22"/>
        </w:rPr>
        <w:t xml:space="preserve"> </w:t>
      </w:r>
      <w:r w:rsidR="00A07553" w:rsidRPr="753BB4C3">
        <w:rPr>
          <w:rFonts w:ascii="Arial" w:hAnsi="Arial" w:cs="Arial"/>
          <w:sz w:val="22"/>
          <w:szCs w:val="22"/>
        </w:rPr>
        <w:t>solution</w:t>
      </w:r>
    </w:p>
    <w:p w14:paraId="399744E5" w14:textId="5F6CF6E5" w:rsidR="00321D77" w:rsidRPr="0059367E" w:rsidRDefault="00321D77" w:rsidP="00B46B07">
      <w:pPr>
        <w:pStyle w:val="ListParagraph"/>
        <w:numPr>
          <w:ilvl w:val="0"/>
          <w:numId w:val="7"/>
        </w:numPr>
        <w:spacing w:line="240" w:lineRule="auto"/>
        <w:rPr>
          <w:rFonts w:ascii="Arial" w:hAnsi="Arial" w:cs="Arial"/>
          <w:sz w:val="22"/>
          <w:szCs w:val="22"/>
        </w:rPr>
      </w:pPr>
      <w:r w:rsidRPr="3F02781C">
        <w:rPr>
          <w:rFonts w:ascii="Arial" w:hAnsi="Arial" w:cs="Arial"/>
          <w:sz w:val="22"/>
          <w:szCs w:val="22"/>
        </w:rPr>
        <w:t>Ease of reference integration into the openGear ecosystem and beyond</w:t>
      </w:r>
    </w:p>
    <w:p w14:paraId="03279D88" w14:textId="7C548969" w:rsidR="00321D77" w:rsidRPr="0059367E" w:rsidRDefault="00321D77" w:rsidP="00B46B07">
      <w:pPr>
        <w:pStyle w:val="ListParagraph"/>
        <w:numPr>
          <w:ilvl w:val="0"/>
          <w:numId w:val="7"/>
        </w:numPr>
        <w:spacing w:line="240" w:lineRule="auto"/>
        <w:rPr>
          <w:rFonts w:ascii="Arial" w:hAnsi="Arial" w:cs="Arial"/>
          <w:sz w:val="22"/>
          <w:szCs w:val="22"/>
        </w:rPr>
      </w:pPr>
      <w:r w:rsidRPr="3F02781C">
        <w:rPr>
          <w:rFonts w:ascii="Arial" w:eastAsia="MS Mincho" w:hAnsi="Arial" w:cs="Arial"/>
          <w:sz w:val="22"/>
          <w:szCs w:val="22"/>
          <w:lang w:val="en"/>
        </w:rPr>
        <w:t>Intuitive control of sync output options via DashBoard software</w:t>
      </w:r>
    </w:p>
    <w:p w14:paraId="399D9404" w14:textId="3EEAB985" w:rsidR="00321D77" w:rsidRPr="0059367E" w:rsidRDefault="00321D77" w:rsidP="00B46B07">
      <w:pPr>
        <w:pStyle w:val="ListParagraph"/>
        <w:numPr>
          <w:ilvl w:val="0"/>
          <w:numId w:val="7"/>
        </w:numPr>
        <w:spacing w:line="240" w:lineRule="auto"/>
        <w:rPr>
          <w:rFonts w:ascii="Arial" w:hAnsi="Arial" w:cs="Arial"/>
          <w:sz w:val="22"/>
          <w:szCs w:val="22"/>
        </w:rPr>
      </w:pPr>
      <w:r w:rsidRPr="0059367E">
        <w:rPr>
          <w:rFonts w:ascii="Arial" w:eastAsia="Times New Roman" w:hAnsi="Arial" w:cs="Arial"/>
          <w:sz w:val="22"/>
          <w:szCs w:val="22"/>
          <w:lang w:eastAsia="en-US"/>
        </w:rPr>
        <w:t>Five-year warranty and access to AJA’s world-class support</w:t>
      </w:r>
    </w:p>
    <w:p w14:paraId="767FDC29" w14:textId="77777777" w:rsidR="00415677" w:rsidRPr="0059367E" w:rsidRDefault="00415677" w:rsidP="00B46B07">
      <w:pPr>
        <w:spacing w:line="240" w:lineRule="auto"/>
        <w:rPr>
          <w:rFonts w:ascii="Arial" w:hAnsi="Arial" w:cs="Arial"/>
          <w:sz w:val="22"/>
          <w:szCs w:val="22"/>
        </w:rPr>
      </w:pPr>
    </w:p>
    <w:p w14:paraId="72497A60" w14:textId="3B05BB0E" w:rsidR="00321D77" w:rsidRDefault="7792BABF" w:rsidP="002878AD">
      <w:pPr>
        <w:spacing w:line="240" w:lineRule="auto"/>
        <w:ind w:left="720"/>
        <w:rPr>
          <w:rFonts w:ascii="Arial" w:eastAsia="MS Mincho" w:hAnsi="Arial" w:cs="Arial"/>
          <w:sz w:val="22"/>
          <w:szCs w:val="22"/>
        </w:rPr>
      </w:pPr>
      <w:r w:rsidRPr="661B10D2">
        <w:rPr>
          <w:rFonts w:ascii="Arial" w:hAnsi="Arial" w:cs="Arial"/>
          <w:sz w:val="22"/>
          <w:szCs w:val="22"/>
        </w:rPr>
        <w:t>“</w:t>
      </w:r>
      <w:r w:rsidR="58CB987D" w:rsidRPr="661B10D2">
        <w:rPr>
          <w:rFonts w:ascii="Arial" w:hAnsi="Arial" w:cs="Arial"/>
          <w:sz w:val="22"/>
          <w:szCs w:val="22"/>
        </w:rPr>
        <w:t xml:space="preserve">OG-GEN10 provides </w:t>
      </w:r>
      <w:r w:rsidR="6347E975" w:rsidRPr="661B10D2">
        <w:rPr>
          <w:rFonts w:ascii="Arial" w:hAnsi="Arial" w:cs="Arial"/>
          <w:sz w:val="22"/>
          <w:szCs w:val="22"/>
        </w:rPr>
        <w:t xml:space="preserve">exceptional sync gen </w:t>
      </w:r>
      <w:r w:rsidR="58CB987D" w:rsidRPr="661B10D2">
        <w:rPr>
          <w:rFonts w:ascii="Arial" w:hAnsi="Arial" w:cs="Arial"/>
          <w:sz w:val="22"/>
          <w:szCs w:val="22"/>
        </w:rPr>
        <w:t>flexibility as the growing</w:t>
      </w:r>
      <w:r w:rsidRPr="661B10D2">
        <w:rPr>
          <w:rFonts w:ascii="Arial" w:eastAsia="MS Mincho" w:hAnsi="Arial" w:cs="Arial"/>
          <w:sz w:val="22"/>
          <w:szCs w:val="22"/>
        </w:rPr>
        <w:t xml:space="preserve"> openGear market </w:t>
      </w:r>
      <w:r w:rsidR="58CB987D" w:rsidRPr="661B10D2">
        <w:rPr>
          <w:rFonts w:ascii="Arial" w:eastAsia="MS Mincho" w:hAnsi="Arial" w:cs="Arial"/>
          <w:sz w:val="22"/>
          <w:szCs w:val="22"/>
        </w:rPr>
        <w:t>drives</w:t>
      </w:r>
      <w:r w:rsidRPr="661B10D2">
        <w:rPr>
          <w:rFonts w:ascii="Arial" w:eastAsia="MS Mincho" w:hAnsi="Arial" w:cs="Arial"/>
          <w:sz w:val="22"/>
          <w:szCs w:val="22"/>
        </w:rPr>
        <w:t xml:space="preserve"> demand for more </w:t>
      </w:r>
      <w:r w:rsidR="489A5721" w:rsidRPr="661B10D2">
        <w:rPr>
          <w:rFonts w:ascii="Arial" w:eastAsia="MS Mincho" w:hAnsi="Arial" w:cs="Arial"/>
          <w:sz w:val="22"/>
          <w:szCs w:val="22"/>
        </w:rPr>
        <w:t>broadcast, proAV</w:t>
      </w:r>
      <w:r w:rsidR="6347E975" w:rsidRPr="661B10D2">
        <w:rPr>
          <w:rFonts w:ascii="Arial" w:eastAsia="MS Mincho" w:hAnsi="Arial" w:cs="Arial"/>
          <w:sz w:val="22"/>
          <w:szCs w:val="22"/>
        </w:rPr>
        <w:t>,</w:t>
      </w:r>
      <w:r w:rsidR="489A5721" w:rsidRPr="661B10D2">
        <w:rPr>
          <w:rFonts w:ascii="Arial" w:eastAsia="MS Mincho" w:hAnsi="Arial" w:cs="Arial"/>
          <w:sz w:val="22"/>
          <w:szCs w:val="22"/>
        </w:rPr>
        <w:t xml:space="preserve"> and post </w:t>
      </w:r>
      <w:r w:rsidRPr="661B10D2">
        <w:rPr>
          <w:rFonts w:ascii="Arial" w:eastAsia="MS Mincho" w:hAnsi="Arial" w:cs="Arial"/>
          <w:sz w:val="22"/>
          <w:szCs w:val="22"/>
        </w:rPr>
        <w:t xml:space="preserve">tools </w:t>
      </w:r>
      <w:r w:rsidR="4D664A8F" w:rsidRPr="661B10D2">
        <w:rPr>
          <w:rFonts w:ascii="Arial" w:eastAsia="MS Mincho" w:hAnsi="Arial" w:cs="Arial"/>
          <w:sz w:val="22"/>
          <w:szCs w:val="22"/>
        </w:rPr>
        <w:t xml:space="preserve">in </w:t>
      </w:r>
      <w:r w:rsidRPr="661B10D2">
        <w:rPr>
          <w:rFonts w:ascii="Arial" w:eastAsia="MS Mincho" w:hAnsi="Arial" w:cs="Arial"/>
          <w:sz w:val="22"/>
          <w:szCs w:val="22"/>
        </w:rPr>
        <w:t>the popular form factor</w:t>
      </w:r>
      <w:r w:rsidR="58CB987D" w:rsidRPr="661B10D2">
        <w:rPr>
          <w:rFonts w:ascii="Arial" w:eastAsia="MS Mincho" w:hAnsi="Arial" w:cs="Arial"/>
          <w:sz w:val="22"/>
          <w:szCs w:val="22"/>
        </w:rPr>
        <w:t xml:space="preserve">. </w:t>
      </w:r>
      <w:r w:rsidR="6347E975" w:rsidRPr="661B10D2">
        <w:rPr>
          <w:rFonts w:ascii="Arial" w:eastAsia="MS Mincho" w:hAnsi="Arial" w:cs="Arial"/>
          <w:sz w:val="22"/>
          <w:szCs w:val="22"/>
        </w:rPr>
        <w:t xml:space="preserve">It provides </w:t>
      </w:r>
      <w:r w:rsidR="12A7A79A" w:rsidRPr="661B10D2">
        <w:rPr>
          <w:rFonts w:ascii="Arial" w:eastAsia="MS Mincho" w:hAnsi="Arial" w:cs="Arial"/>
          <w:sz w:val="22"/>
          <w:szCs w:val="22"/>
        </w:rPr>
        <w:t xml:space="preserve">cost-efficient </w:t>
      </w:r>
      <w:r w:rsidR="6347E975" w:rsidRPr="661B10D2">
        <w:rPr>
          <w:rFonts w:ascii="Arial" w:eastAsia="MS Mincho" w:hAnsi="Arial" w:cs="Arial"/>
          <w:sz w:val="22"/>
          <w:szCs w:val="22"/>
        </w:rPr>
        <w:t xml:space="preserve">and steady </w:t>
      </w:r>
      <w:r w:rsidR="66CC1953" w:rsidRPr="661B10D2">
        <w:rPr>
          <w:rFonts w:ascii="Arial" w:eastAsia="MS Mincho" w:hAnsi="Arial" w:cs="Arial"/>
          <w:sz w:val="22"/>
          <w:szCs w:val="22"/>
        </w:rPr>
        <w:t xml:space="preserve">sync </w:t>
      </w:r>
      <w:r w:rsidR="12A7A79A" w:rsidRPr="661B10D2">
        <w:rPr>
          <w:rFonts w:ascii="Arial" w:eastAsia="MS Mincho" w:hAnsi="Arial" w:cs="Arial"/>
          <w:sz w:val="22"/>
          <w:szCs w:val="22"/>
        </w:rPr>
        <w:t>for today’s increasingly sophisticated multi-source workflows</w:t>
      </w:r>
      <w:r w:rsidR="7C4529AF" w:rsidRPr="661B10D2">
        <w:rPr>
          <w:rFonts w:ascii="Arial" w:eastAsia="MS Mincho" w:hAnsi="Arial" w:cs="Arial"/>
          <w:sz w:val="22"/>
          <w:szCs w:val="22"/>
        </w:rPr>
        <w:t>,</w:t>
      </w:r>
      <w:r w:rsidR="12A7A79A" w:rsidRPr="661B10D2">
        <w:rPr>
          <w:rFonts w:ascii="Arial" w:eastAsia="MS Mincho" w:hAnsi="Arial" w:cs="Arial"/>
          <w:sz w:val="22"/>
          <w:szCs w:val="22"/>
        </w:rPr>
        <w:t xml:space="preserve"> ensuring </w:t>
      </w:r>
      <w:r w:rsidR="7C4529AF" w:rsidRPr="661B10D2">
        <w:rPr>
          <w:rFonts w:ascii="Arial" w:eastAsia="MS Mincho" w:hAnsi="Arial" w:cs="Arial"/>
          <w:sz w:val="22"/>
          <w:szCs w:val="22"/>
        </w:rPr>
        <w:t xml:space="preserve">that </w:t>
      </w:r>
      <w:r w:rsidR="12A7A79A" w:rsidRPr="661B10D2">
        <w:rPr>
          <w:rFonts w:ascii="Arial" w:eastAsia="MS Mincho" w:hAnsi="Arial" w:cs="Arial"/>
          <w:sz w:val="22"/>
          <w:szCs w:val="22"/>
        </w:rPr>
        <w:t xml:space="preserve">video and audio </w:t>
      </w:r>
      <w:r w:rsidR="7C4529AF" w:rsidRPr="661B10D2">
        <w:rPr>
          <w:rFonts w:ascii="Arial" w:eastAsia="MS Mincho" w:hAnsi="Arial" w:cs="Arial"/>
          <w:sz w:val="22"/>
          <w:szCs w:val="22"/>
        </w:rPr>
        <w:t xml:space="preserve">timing seamlessly </w:t>
      </w:r>
      <w:r w:rsidR="12A7A79A" w:rsidRPr="661B10D2">
        <w:rPr>
          <w:rFonts w:ascii="Arial" w:eastAsia="MS Mincho" w:hAnsi="Arial" w:cs="Arial"/>
          <w:sz w:val="22"/>
          <w:szCs w:val="22"/>
        </w:rPr>
        <w:t>align across devices</w:t>
      </w:r>
      <w:r w:rsidR="58CB987D" w:rsidRPr="661B10D2">
        <w:rPr>
          <w:rFonts w:ascii="Arial" w:eastAsia="MS Mincho" w:hAnsi="Arial" w:cs="Arial"/>
          <w:sz w:val="22"/>
          <w:szCs w:val="22"/>
        </w:rPr>
        <w:t xml:space="preserve">,” </w:t>
      </w:r>
      <w:r w:rsidR="6347E975" w:rsidRPr="661B10D2">
        <w:rPr>
          <w:rFonts w:ascii="Arial" w:eastAsia="MS Mincho" w:hAnsi="Arial" w:cs="Arial"/>
          <w:sz w:val="22"/>
          <w:szCs w:val="22"/>
        </w:rPr>
        <w:t>said</w:t>
      </w:r>
      <w:r w:rsidR="58CB987D" w:rsidRPr="661B10D2">
        <w:rPr>
          <w:rFonts w:ascii="Arial" w:eastAsia="MS Mincho" w:hAnsi="Arial" w:cs="Arial"/>
          <w:sz w:val="22"/>
          <w:szCs w:val="22"/>
        </w:rPr>
        <w:t xml:space="preserve"> AJA President Nick Rashby.</w:t>
      </w:r>
    </w:p>
    <w:p w14:paraId="160DA349" w14:textId="77777777" w:rsidR="002878AD" w:rsidRPr="0059367E" w:rsidRDefault="002878AD" w:rsidP="002878AD">
      <w:pPr>
        <w:spacing w:line="240" w:lineRule="auto"/>
        <w:ind w:left="720"/>
        <w:rPr>
          <w:rFonts w:ascii="Arial" w:hAnsi="Arial" w:cs="Arial"/>
          <w:b/>
          <w:bCs/>
          <w:sz w:val="22"/>
          <w:szCs w:val="22"/>
        </w:rPr>
      </w:pPr>
    </w:p>
    <w:p w14:paraId="3E642112" w14:textId="56E769CF" w:rsidR="002F74B2" w:rsidRPr="0059367E" w:rsidRDefault="002F74B2" w:rsidP="00B46B07">
      <w:pPr>
        <w:spacing w:line="240" w:lineRule="auto"/>
        <w:ind w:left="720" w:right="720"/>
        <w:rPr>
          <w:rFonts w:ascii="Arial" w:hAnsi="Arial" w:cs="Arial"/>
          <w:b/>
          <w:bCs/>
          <w:sz w:val="22"/>
          <w:szCs w:val="22"/>
        </w:rPr>
      </w:pPr>
      <w:r w:rsidRPr="0059367E">
        <w:rPr>
          <w:rFonts w:ascii="Arial" w:hAnsi="Arial" w:cs="Arial"/>
          <w:b/>
          <w:bCs/>
          <w:sz w:val="22"/>
          <w:szCs w:val="22"/>
        </w:rPr>
        <w:t>Pricing and availability</w:t>
      </w:r>
    </w:p>
    <w:p w14:paraId="28E6FF5E" w14:textId="0B047242" w:rsidR="00321D77" w:rsidRPr="0059367E" w:rsidRDefault="4419AA5C" w:rsidP="00B46B07">
      <w:pPr>
        <w:spacing w:line="240" w:lineRule="auto"/>
        <w:ind w:left="720" w:right="720"/>
        <w:rPr>
          <w:rFonts w:ascii="Arial" w:hAnsi="Arial" w:cs="Arial"/>
          <w:sz w:val="22"/>
          <w:szCs w:val="22"/>
        </w:rPr>
      </w:pPr>
      <w:r w:rsidRPr="753BB4C3">
        <w:rPr>
          <w:rFonts w:ascii="Arial" w:hAnsi="Arial" w:cs="Arial"/>
          <w:sz w:val="22"/>
          <w:szCs w:val="22"/>
        </w:rPr>
        <w:t xml:space="preserve">AJA OG-GEN10 is available </w:t>
      </w:r>
      <w:r w:rsidR="6D5BA642" w:rsidRPr="753BB4C3">
        <w:rPr>
          <w:rFonts w:ascii="Arial" w:hAnsi="Arial" w:cs="Arial"/>
          <w:sz w:val="22"/>
          <w:szCs w:val="22"/>
        </w:rPr>
        <w:t xml:space="preserve">for purchase </w:t>
      </w:r>
      <w:r w:rsidRPr="753BB4C3">
        <w:rPr>
          <w:rFonts w:ascii="Arial" w:hAnsi="Arial" w:cs="Arial"/>
          <w:sz w:val="22"/>
          <w:szCs w:val="22"/>
        </w:rPr>
        <w:t xml:space="preserve">now through AJA’s worldwide reseller network for $795 US MSRP. For full product specifications, visit </w:t>
      </w:r>
      <w:hyperlink r:id="rId15">
        <w:r w:rsidR="6D5BA642" w:rsidRPr="753BB4C3">
          <w:rPr>
            <w:rStyle w:val="Hyperlink"/>
            <w:rFonts w:ascii="Arial" w:hAnsi="Arial" w:cs="Arial"/>
            <w:sz w:val="22"/>
            <w:szCs w:val="22"/>
          </w:rPr>
          <w:t>www.aja.com/og-gen10</w:t>
        </w:r>
      </w:hyperlink>
      <w:r w:rsidR="5D21FC5F" w:rsidRPr="753BB4C3">
        <w:rPr>
          <w:rFonts w:ascii="Arial" w:hAnsi="Arial" w:cs="Arial"/>
          <w:sz w:val="22"/>
          <w:szCs w:val="22"/>
        </w:rPr>
        <w:t xml:space="preserve">. NAB 2026 attendees can see </w:t>
      </w:r>
      <w:r w:rsidR="72274629" w:rsidRPr="753BB4C3">
        <w:rPr>
          <w:rFonts w:ascii="Arial" w:hAnsi="Arial" w:cs="Arial"/>
          <w:sz w:val="22"/>
          <w:szCs w:val="22"/>
        </w:rPr>
        <w:t xml:space="preserve">a </w:t>
      </w:r>
      <w:r w:rsidR="5D21FC5F" w:rsidRPr="753BB4C3">
        <w:rPr>
          <w:rFonts w:ascii="Arial" w:hAnsi="Arial" w:cs="Arial"/>
          <w:sz w:val="22"/>
          <w:szCs w:val="22"/>
        </w:rPr>
        <w:t xml:space="preserve">demo of the technology at </w:t>
      </w:r>
      <w:r w:rsidR="040E196A" w:rsidRPr="753BB4C3">
        <w:rPr>
          <w:rFonts w:ascii="Arial" w:hAnsi="Arial" w:cs="Arial"/>
          <w:sz w:val="22"/>
          <w:szCs w:val="22"/>
        </w:rPr>
        <w:t xml:space="preserve">AJA’s </w:t>
      </w:r>
      <w:r w:rsidR="5D21FC5F" w:rsidRPr="753BB4C3">
        <w:rPr>
          <w:rFonts w:ascii="Arial" w:hAnsi="Arial" w:cs="Arial"/>
          <w:sz w:val="22"/>
          <w:szCs w:val="22"/>
        </w:rPr>
        <w:t>booth</w:t>
      </w:r>
      <w:r w:rsidR="2A15EC6F" w:rsidRPr="753BB4C3">
        <w:rPr>
          <w:rFonts w:ascii="Arial" w:hAnsi="Arial" w:cs="Arial"/>
          <w:sz w:val="22"/>
          <w:szCs w:val="22"/>
        </w:rPr>
        <w:t>,</w:t>
      </w:r>
      <w:r w:rsidR="5D21FC5F" w:rsidRPr="753BB4C3">
        <w:rPr>
          <w:rFonts w:ascii="Arial" w:hAnsi="Arial" w:cs="Arial"/>
          <w:sz w:val="22"/>
          <w:szCs w:val="22"/>
        </w:rPr>
        <w:t xml:space="preserve"> N1927. </w:t>
      </w:r>
    </w:p>
    <w:p w14:paraId="69B58A0E" w14:textId="77777777" w:rsidR="002F74B2" w:rsidRPr="0059367E" w:rsidRDefault="002F74B2" w:rsidP="00B46B07">
      <w:pPr>
        <w:spacing w:line="240" w:lineRule="auto"/>
        <w:ind w:left="720" w:right="720"/>
        <w:rPr>
          <w:rFonts w:ascii="Arial" w:hAnsi="Arial" w:cs="Arial"/>
          <w:sz w:val="22"/>
          <w:szCs w:val="22"/>
        </w:rPr>
      </w:pPr>
    </w:p>
    <w:p w14:paraId="342111BB" w14:textId="614565ED" w:rsidR="00A657AE" w:rsidRPr="0059367E" w:rsidRDefault="00A657AE" w:rsidP="00B46B07">
      <w:pPr>
        <w:spacing w:line="240" w:lineRule="auto"/>
        <w:ind w:left="720" w:right="720"/>
        <w:rPr>
          <w:rFonts w:ascii="Arial" w:hAnsi="Arial" w:cs="Arial"/>
          <w:b/>
          <w:bCs/>
          <w:sz w:val="22"/>
          <w:szCs w:val="22"/>
        </w:rPr>
      </w:pPr>
      <w:r w:rsidRPr="0059367E">
        <w:rPr>
          <w:rFonts w:ascii="Arial" w:hAnsi="Arial" w:cs="Arial"/>
          <w:b/>
          <w:bCs/>
          <w:sz w:val="22"/>
          <w:szCs w:val="22"/>
        </w:rPr>
        <w:t>About AJA</w:t>
      </w:r>
      <w:r w:rsidR="00007BFE" w:rsidRPr="0059367E">
        <w:rPr>
          <w:rFonts w:ascii="Arial" w:hAnsi="Arial" w:cs="Arial"/>
          <w:b/>
          <w:bCs/>
          <w:sz w:val="22"/>
          <w:szCs w:val="22"/>
        </w:rPr>
        <w:t xml:space="preserve"> Video Systems </w:t>
      </w:r>
    </w:p>
    <w:p w14:paraId="764E5C64" w14:textId="2545DFC6" w:rsidR="0EEE4195" w:rsidRPr="0059367E" w:rsidRDefault="0EEE4195" w:rsidP="00B46B07">
      <w:pPr>
        <w:spacing w:line="240" w:lineRule="auto"/>
        <w:ind w:left="720" w:right="720"/>
        <w:rPr>
          <w:rFonts w:ascii="Arial" w:hAnsi="Arial" w:cs="Arial"/>
          <w:color w:val="000000" w:themeColor="text1"/>
          <w:sz w:val="22"/>
          <w:szCs w:val="22"/>
        </w:rPr>
      </w:pPr>
      <w:r w:rsidRPr="3F02781C">
        <w:rPr>
          <w:rFonts w:ascii="Arial" w:hAnsi="Arial" w:cs="Arial"/>
          <w:color w:val="000000" w:themeColor="text1"/>
          <w:sz w:val="22"/>
          <w:szCs w:val="22"/>
        </w:rPr>
        <w:t xml:space="preserve">Since 1993, AJA Video Systems has been a leading manufacturer of cutting-edge technology for the broadcast, cinema, proAV, and </w:t>
      </w:r>
      <w:bookmarkStart w:id="1" w:name="_Int_57ts28x6"/>
      <w:r w:rsidRPr="3F02781C">
        <w:rPr>
          <w:rFonts w:ascii="Arial" w:hAnsi="Arial" w:cs="Arial"/>
          <w:color w:val="000000" w:themeColor="text1"/>
          <w:sz w:val="22"/>
          <w:szCs w:val="22"/>
        </w:rPr>
        <w:t>post production</w:t>
      </w:r>
      <w:bookmarkEnd w:id="1"/>
      <w:r w:rsidRPr="3F02781C">
        <w:rPr>
          <w:rFonts w:ascii="Arial" w:hAnsi="Arial" w:cs="Arial"/>
          <w:color w:val="000000" w:themeColor="text1"/>
          <w:sz w:val="22"/>
          <w:szCs w:val="22"/>
        </w:rPr>
        <w:t xml:space="preserve"> markets. The company develops a range of flexible baseband and IP video/audio interface and conversion technologies, digital video recording solutions, and color management, streaming, and remote production tools. All AJA products are designed and manufactured at our facilities in Grass Valley, California, and sold through an extensive sales channel of resellers and systems integrators around the world. For further information, please see our website at </w:t>
      </w:r>
      <w:hyperlink r:id="rId16">
        <w:r w:rsidRPr="3F02781C">
          <w:rPr>
            <w:rStyle w:val="Hyperlink"/>
            <w:rFonts w:ascii="Arial" w:hAnsi="Arial" w:cs="Arial"/>
            <w:sz w:val="22"/>
            <w:szCs w:val="22"/>
          </w:rPr>
          <w:t>www.aja.com</w:t>
        </w:r>
      </w:hyperlink>
      <w:r w:rsidRPr="3F02781C">
        <w:rPr>
          <w:rFonts w:ascii="Arial" w:hAnsi="Arial" w:cs="Arial"/>
          <w:color w:val="000000" w:themeColor="text1"/>
          <w:sz w:val="22"/>
          <w:szCs w:val="22"/>
        </w:rPr>
        <w:t>.</w:t>
      </w:r>
    </w:p>
    <w:p w14:paraId="4586CE4F" w14:textId="77777777" w:rsidR="008C10ED" w:rsidRPr="002F74B2" w:rsidRDefault="008C10ED" w:rsidP="00B46B07">
      <w:pPr>
        <w:spacing w:line="240" w:lineRule="auto"/>
        <w:ind w:left="720" w:right="720"/>
        <w:rPr>
          <w:rFonts w:ascii="Arial" w:hAnsi="Arial" w:cs="Arial"/>
          <w:sz w:val="22"/>
          <w:szCs w:val="22"/>
        </w:rPr>
      </w:pPr>
    </w:p>
    <w:p w14:paraId="6D0BB38F" w14:textId="2674953F" w:rsidR="008C10ED" w:rsidRPr="002F74B2" w:rsidRDefault="008C10ED" w:rsidP="3F02781C">
      <w:pPr>
        <w:spacing w:line="240" w:lineRule="auto"/>
        <w:ind w:left="720" w:right="720"/>
        <w:jc w:val="center"/>
        <w:rPr>
          <w:rFonts w:ascii="Arial" w:eastAsia="Arial" w:hAnsi="Arial" w:cs="Arial"/>
          <w:i/>
          <w:iCs/>
          <w:sz w:val="16"/>
          <w:szCs w:val="16"/>
        </w:rPr>
      </w:pPr>
      <w:r w:rsidRPr="3F02781C">
        <w:rPr>
          <w:rFonts w:ascii="Arial" w:eastAsia="Arial" w:hAnsi="Arial" w:cs="Arial"/>
          <w:i/>
          <w:iCs/>
          <w:sz w:val="16"/>
          <w:szCs w:val="16"/>
        </w:rPr>
        <w:t>###</w:t>
      </w:r>
    </w:p>
    <w:p w14:paraId="1B8B58CC" w14:textId="77777777" w:rsidR="00DA15C8" w:rsidRPr="002F74B2" w:rsidRDefault="00DA15C8" w:rsidP="3F02781C">
      <w:pPr>
        <w:spacing w:line="240" w:lineRule="auto"/>
        <w:ind w:left="720" w:right="720"/>
        <w:rPr>
          <w:rFonts w:ascii="Arial" w:eastAsia="Arial" w:hAnsi="Arial" w:cs="Arial"/>
          <w:sz w:val="16"/>
          <w:szCs w:val="16"/>
        </w:rPr>
      </w:pPr>
    </w:p>
    <w:p w14:paraId="4BDA576F" w14:textId="1E4D0357" w:rsidR="00DA15C8" w:rsidRPr="002F74B2" w:rsidRDefault="00DA15C8" w:rsidP="3F02781C">
      <w:pPr>
        <w:spacing w:line="240" w:lineRule="auto"/>
        <w:ind w:left="720" w:right="720"/>
        <w:jc w:val="center"/>
        <w:rPr>
          <w:rFonts w:ascii="Arial" w:eastAsia="Arial" w:hAnsi="Arial" w:cs="Arial"/>
          <w:i/>
          <w:iCs/>
          <w:sz w:val="16"/>
          <w:szCs w:val="16"/>
        </w:rPr>
      </w:pPr>
      <w:r w:rsidRPr="3F02781C">
        <w:rPr>
          <w:rFonts w:ascii="Arial" w:eastAsia="Arial" w:hAnsi="Arial" w:cs="Arial"/>
          <w:i/>
          <w:iCs/>
          <w:sz w:val="16"/>
          <w:szCs w:val="16"/>
        </w:rPr>
        <w:t xml:space="preserve">All trademarks and copyrights are </w:t>
      </w:r>
      <w:r w:rsidR="002F74B2" w:rsidRPr="3F02781C">
        <w:rPr>
          <w:rFonts w:ascii="Arial" w:eastAsia="Arial" w:hAnsi="Arial" w:cs="Arial"/>
          <w:i/>
          <w:iCs/>
          <w:sz w:val="16"/>
          <w:szCs w:val="16"/>
        </w:rPr>
        <w:t xml:space="preserve">the </w:t>
      </w:r>
      <w:r w:rsidRPr="3F02781C">
        <w:rPr>
          <w:rFonts w:ascii="Arial" w:eastAsia="Arial" w:hAnsi="Arial" w:cs="Arial"/>
          <w:i/>
          <w:iCs/>
          <w:sz w:val="16"/>
          <w:szCs w:val="16"/>
        </w:rPr>
        <w:t xml:space="preserve">property of their respective owners. </w:t>
      </w:r>
    </w:p>
    <w:p w14:paraId="5BD8838E" w14:textId="77777777" w:rsidR="00845F9F" w:rsidRPr="002F74B2" w:rsidRDefault="00845F9F" w:rsidP="3F02781C">
      <w:pPr>
        <w:spacing w:line="240" w:lineRule="auto"/>
        <w:ind w:left="720" w:right="720"/>
        <w:rPr>
          <w:rFonts w:ascii="Arial" w:eastAsia="Arial" w:hAnsi="Arial" w:cs="Arial"/>
          <w:b/>
          <w:bCs/>
          <w:sz w:val="16"/>
          <w:szCs w:val="16"/>
        </w:rPr>
      </w:pPr>
    </w:p>
    <w:p w14:paraId="1259288D" w14:textId="4BD8EBBD" w:rsidR="00DA15C8" w:rsidRPr="002F74B2" w:rsidRDefault="00DA15C8" w:rsidP="3F02781C">
      <w:pPr>
        <w:spacing w:line="240" w:lineRule="auto"/>
        <w:ind w:left="720" w:right="720"/>
        <w:rPr>
          <w:rFonts w:ascii="Arial" w:eastAsia="Arial" w:hAnsi="Arial" w:cs="Arial"/>
          <w:sz w:val="16"/>
          <w:szCs w:val="16"/>
        </w:rPr>
      </w:pPr>
      <w:r w:rsidRPr="3F02781C">
        <w:rPr>
          <w:rFonts w:ascii="Arial" w:eastAsia="Arial" w:hAnsi="Arial" w:cs="Arial"/>
          <w:b/>
          <w:bCs/>
          <w:sz w:val="16"/>
          <w:szCs w:val="16"/>
        </w:rPr>
        <w:t>Media Contact:</w:t>
      </w:r>
    </w:p>
    <w:p w14:paraId="017559EE" w14:textId="77777777" w:rsidR="00DA15C8" w:rsidRPr="002F74B2" w:rsidRDefault="00DA15C8" w:rsidP="3F02781C">
      <w:pPr>
        <w:spacing w:line="240" w:lineRule="auto"/>
        <w:ind w:left="720" w:right="720"/>
        <w:rPr>
          <w:rFonts w:ascii="Arial" w:eastAsia="Arial" w:hAnsi="Arial" w:cs="Arial"/>
          <w:sz w:val="16"/>
          <w:szCs w:val="16"/>
        </w:rPr>
      </w:pPr>
      <w:r w:rsidRPr="3F02781C">
        <w:rPr>
          <w:rFonts w:ascii="Arial" w:eastAsia="Arial" w:hAnsi="Arial" w:cs="Arial"/>
          <w:sz w:val="16"/>
          <w:szCs w:val="16"/>
        </w:rPr>
        <w:t>Katie Weinberg</w:t>
      </w:r>
    </w:p>
    <w:p w14:paraId="0E07B57D" w14:textId="77777777" w:rsidR="00DA15C8" w:rsidRPr="002F74B2" w:rsidRDefault="00DA15C8" w:rsidP="3F02781C">
      <w:pPr>
        <w:spacing w:line="240" w:lineRule="auto"/>
        <w:ind w:left="720" w:right="720"/>
        <w:rPr>
          <w:rFonts w:ascii="Arial" w:eastAsia="Arial" w:hAnsi="Arial" w:cs="Arial"/>
          <w:sz w:val="16"/>
          <w:szCs w:val="16"/>
        </w:rPr>
      </w:pPr>
      <w:r w:rsidRPr="3F02781C">
        <w:rPr>
          <w:rFonts w:ascii="Arial" w:eastAsia="Arial" w:hAnsi="Arial" w:cs="Arial"/>
          <w:sz w:val="16"/>
          <w:szCs w:val="16"/>
        </w:rPr>
        <w:t>Raz Public Relations, LLC </w:t>
      </w:r>
    </w:p>
    <w:p w14:paraId="58CA2E76" w14:textId="77777777" w:rsidR="00DA15C8" w:rsidRPr="002F74B2" w:rsidRDefault="00DA15C8" w:rsidP="3F02781C">
      <w:pPr>
        <w:spacing w:line="240" w:lineRule="auto"/>
        <w:ind w:left="720" w:right="720"/>
        <w:rPr>
          <w:rFonts w:ascii="Arial" w:eastAsia="Arial" w:hAnsi="Arial" w:cs="Arial"/>
          <w:sz w:val="16"/>
          <w:szCs w:val="16"/>
        </w:rPr>
      </w:pPr>
      <w:r w:rsidRPr="3F02781C">
        <w:rPr>
          <w:rFonts w:ascii="Arial" w:eastAsia="Arial" w:hAnsi="Arial" w:cs="Arial"/>
          <w:sz w:val="16"/>
          <w:szCs w:val="16"/>
        </w:rPr>
        <w:t>310-450-1482, aja@razpr.com</w:t>
      </w:r>
    </w:p>
    <w:p w14:paraId="1FFF0C15" w14:textId="02B19952" w:rsidR="00DA15C8" w:rsidRPr="002F74B2" w:rsidRDefault="00DA15C8" w:rsidP="3F02781C">
      <w:pPr>
        <w:spacing w:line="240" w:lineRule="auto"/>
        <w:ind w:left="720" w:right="720"/>
        <w:rPr>
          <w:rFonts w:ascii="Arial" w:eastAsia="Arial" w:hAnsi="Arial" w:cs="Arial"/>
          <w:b/>
          <w:bCs/>
          <w:sz w:val="16"/>
          <w:szCs w:val="16"/>
        </w:rPr>
      </w:pPr>
    </w:p>
    <w:p w14:paraId="4F9C186E" w14:textId="77777777" w:rsidR="003A126F" w:rsidRPr="002F74B2" w:rsidRDefault="003A126F" w:rsidP="3F02781C">
      <w:pPr>
        <w:spacing w:line="240" w:lineRule="auto"/>
        <w:ind w:left="720" w:right="720"/>
        <w:rPr>
          <w:rFonts w:ascii="Arial" w:eastAsia="Arial" w:hAnsi="Arial" w:cs="Arial"/>
          <w:b/>
          <w:bCs/>
          <w:sz w:val="16"/>
          <w:szCs w:val="16"/>
        </w:rPr>
      </w:pPr>
    </w:p>
    <w:sectPr w:rsidR="003A126F" w:rsidRPr="002F74B2">
      <w:headerReference w:type="default" r:id="rId17"/>
      <w:footerReference w:type="default" r:id="rId18"/>
      <w:pgSz w:w="12240" w:h="15840"/>
      <w:pgMar w:top="720" w:right="720" w:bottom="720" w:left="7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D1FB56" w14:textId="77777777" w:rsidR="00FF5A7C" w:rsidRDefault="00FF5A7C">
      <w:pPr>
        <w:spacing w:line="240" w:lineRule="auto"/>
      </w:pPr>
      <w:r>
        <w:separator/>
      </w:r>
    </w:p>
  </w:endnote>
  <w:endnote w:type="continuationSeparator" w:id="0">
    <w:p w14:paraId="3B82B762" w14:textId="77777777" w:rsidR="00FF5A7C" w:rsidRDefault="00FF5A7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32A4BE9C-3F99-2144-B545-FA5BC55F3F99}"/>
  </w:font>
  <w:font w:name="Times New Roman">
    <w:panose1 w:val="02020603050405020304"/>
    <w:charset w:val="00"/>
    <w:family w:val="roman"/>
    <w:pitch w:val="variable"/>
    <w:sig w:usb0="E0002EFF" w:usb1="C000785B" w:usb2="00000009" w:usb3="00000000" w:csb0="000001FF" w:csb1="00000000"/>
    <w:embedRegular r:id="rId2" w:fontKey="{956769D9-B721-3642-BCBF-791B1DC1CB05}"/>
    <w:embedBold r:id="rId3" w:fontKey="{170DAF22-02B8-CE4E-8054-425861420D64}"/>
    <w:embedItalic r:id="rId4" w:fontKey="{110CF5A4-3E2D-F34F-86CF-0D3BD971803D}"/>
  </w:font>
  <w:font w:name="Courier New">
    <w:panose1 w:val="02070309020205020404"/>
    <w:charset w:val="00"/>
    <w:family w:val="modern"/>
    <w:pitch w:val="fixed"/>
    <w:sig w:usb0="E0002EFF" w:usb1="C0007843" w:usb2="00000009" w:usb3="00000000" w:csb0="000001FF" w:csb1="00000000"/>
    <w:embedRegular r:id="rId5" w:fontKey="{8252FAE4-1DD9-3D43-9A3E-5D9BABEE58CE}"/>
  </w:font>
  <w:font w:name="Wingdings">
    <w:panose1 w:val="05000000000000000000"/>
    <w:charset w:val="00"/>
    <w:family w:val="decorative"/>
    <w:pitch w:val="variable"/>
    <w:sig w:usb0="00000003" w:usb1="00000000" w:usb2="00000000" w:usb3="00000000" w:csb0="00000001" w:csb1="00000000"/>
    <w:embedRegular r:id="rId6" w:fontKey="{E0DAD611-BD0F-0147-A438-98883914FEEB}"/>
  </w:font>
  <w:font w:name="Noto Sans Symbols">
    <w:altName w:val="Calibri"/>
    <w:panose1 w:val="020B0604020202020204"/>
    <w:charset w:val="00"/>
    <w:family w:val="auto"/>
    <w:pitch w:val="default"/>
  </w:font>
  <w:font w:name="Proxima Nova">
    <w:altName w:val="Tahoma"/>
    <w:panose1 w:val="020B0604020202020204"/>
    <w:charset w:val="00"/>
    <w:family w:val="auto"/>
    <w:pitch w:val="variable"/>
    <w:sig w:usb0="20000287" w:usb1="00000001" w:usb2="00000000" w:usb3="00000000" w:csb0="0000019F" w:csb1="00000000"/>
  </w:font>
  <w:font w:name="Arial">
    <w:panose1 w:val="020B0604020202020204"/>
    <w:charset w:val="00"/>
    <w:family w:val="swiss"/>
    <w:pitch w:val="variable"/>
    <w:sig w:usb0="E0002AFF" w:usb1="C0007843" w:usb2="00000009" w:usb3="00000000" w:csb0="000001FF" w:csb1="00000000"/>
    <w:embedRegular r:id="rId11" w:fontKey="{5973FC3D-D13C-9448-94F6-1279EF747B9D}"/>
    <w:embedBold r:id="rId12" w:fontKey="{6862A9A5-160A-6242-B408-627BABED8C3B}"/>
    <w:embedItalic r:id="rId13" w:fontKey="{CD77078F-806A-5448-9A6C-9C7689C2C22C}"/>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embedRegular r:id="rId15" w:fontKey="{F098AB0E-0218-AD42-9276-80E57E8B7BD3}"/>
    <w:embedBold r:id="rId16" w:fontKey="{5D233635-D48A-8842-8144-C94CA962A696}"/>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7" w:fontKey="{1EA5647C-D2D2-5343-A4C7-7AFB9874AB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D3EAD" w14:textId="77777777" w:rsidR="00641797" w:rsidRPr="00C96C63" w:rsidRDefault="3F02781C" w:rsidP="3F02781C">
    <w:pPr>
      <w:pStyle w:val="Heading2"/>
      <w:keepNext w:val="0"/>
      <w:keepLines w:val="0"/>
      <w:spacing w:after="80"/>
      <w:rPr>
        <w:rFonts w:ascii="Arial" w:eastAsia="Arial" w:hAnsi="Arial" w:cs="Arial"/>
        <w:sz w:val="16"/>
        <w:szCs w:val="16"/>
      </w:rPr>
    </w:pPr>
    <w:bookmarkStart w:id="2" w:name="_heading=h.gjdgxs"/>
    <w:bookmarkEnd w:id="2"/>
    <w:r w:rsidRPr="3F02781C">
      <w:rPr>
        <w:rFonts w:ascii="Arial" w:eastAsia="Arial" w:hAnsi="Arial" w:cs="Arial"/>
        <w:sz w:val="16"/>
        <w:szCs w:val="16"/>
      </w:rPr>
      <w:t>____________________________________________________________________________________________________________________</w:t>
    </w:r>
  </w:p>
  <w:p w14:paraId="4DDC4178" w14:textId="14191392" w:rsidR="00641797" w:rsidRPr="00C96C63" w:rsidRDefault="3F02781C" w:rsidP="3F02781C">
    <w:pPr>
      <w:rPr>
        <w:rFonts w:ascii="Arial" w:eastAsia="Arial" w:hAnsi="Arial" w:cs="Arial"/>
        <w:color w:val="000000"/>
        <w:sz w:val="16"/>
        <w:szCs w:val="16"/>
      </w:rPr>
    </w:pPr>
    <w:r w:rsidRPr="3F02781C">
      <w:rPr>
        <w:rFonts w:ascii="Arial" w:eastAsia="Arial" w:hAnsi="Arial" w:cs="Arial"/>
        <w:sz w:val="16"/>
        <w:szCs w:val="16"/>
      </w:rPr>
      <w:t>AJA NAB 2026 Press Release – OG-GEN10</w:t>
    </w:r>
    <w:r w:rsidR="00815230">
      <w:tab/>
    </w:r>
    <w:r w:rsidR="00815230">
      <w:tab/>
    </w:r>
    <w:r w:rsidR="00815230">
      <w:tab/>
    </w:r>
    <w:r w:rsidR="00815230">
      <w:tab/>
    </w:r>
    <w:r w:rsidR="00815230">
      <w:tab/>
    </w:r>
    <w:r w:rsidR="00815230">
      <w:tab/>
    </w:r>
    <w:r w:rsidR="00815230">
      <w:tab/>
    </w:r>
    <w:r w:rsidRPr="3F02781C">
      <w:rPr>
        <w:rFonts w:ascii="Arial" w:eastAsia="Arial" w:hAnsi="Arial" w:cs="Arial"/>
        <w:sz w:val="16"/>
        <w:szCs w:val="16"/>
      </w:rPr>
      <w:t xml:space="preserve">    </w:t>
    </w:r>
    <w:r w:rsidR="00815230">
      <w:tab/>
    </w:r>
    <w:r w:rsidRPr="3F02781C">
      <w:rPr>
        <w:rFonts w:ascii="Arial" w:eastAsia="Arial" w:hAnsi="Arial" w:cs="Arial"/>
        <w:sz w:val="16"/>
        <w:szCs w:val="16"/>
      </w:rPr>
      <w:t xml:space="preserve">      </w:t>
    </w:r>
    <w:hyperlink r:id="rId1">
      <w:r w:rsidRPr="3F02781C">
        <w:rPr>
          <w:rStyle w:val="Hyperlink"/>
          <w:rFonts w:ascii="Arial" w:eastAsia="Arial" w:hAnsi="Arial" w:cs="Arial"/>
          <w:sz w:val="16"/>
          <w:szCs w:val="16"/>
        </w:rPr>
        <w:t>www.aja.com</w:t>
      </w:r>
    </w:hyperlink>
    <w:r w:rsidRPr="3F02781C">
      <w:rPr>
        <w:rFonts w:ascii="Arial" w:eastAsia="Arial" w:hAnsi="Arial" w:cs="Arial"/>
        <w:sz w:val="16"/>
        <w:szCs w:val="16"/>
      </w:rPr>
      <w:t xml:space="preserve">   </w:t>
    </w:r>
    <w:r w:rsidR="00815230" w:rsidRPr="3F02781C">
      <w:rPr>
        <w:rFonts w:ascii="Arial" w:eastAsia="Arial" w:hAnsi="Arial" w:cs="Arial"/>
        <w:noProof/>
        <w:sz w:val="16"/>
        <w:szCs w:val="16"/>
      </w:rPr>
      <w:fldChar w:fldCharType="begin"/>
    </w:r>
    <w:r w:rsidR="00815230" w:rsidRPr="3F02781C">
      <w:rPr>
        <w:rFonts w:ascii="Arial" w:hAnsi="Arial" w:cs="Arial"/>
        <w:sz w:val="16"/>
        <w:szCs w:val="16"/>
      </w:rPr>
      <w:instrText>PAGE</w:instrText>
    </w:r>
    <w:r w:rsidR="00815230" w:rsidRPr="3F02781C">
      <w:rPr>
        <w:rFonts w:ascii="Arial" w:hAnsi="Arial" w:cs="Arial"/>
        <w:sz w:val="16"/>
        <w:szCs w:val="16"/>
      </w:rPr>
      <w:fldChar w:fldCharType="separate"/>
    </w:r>
    <w:r w:rsidRPr="3F02781C">
      <w:rPr>
        <w:rFonts w:ascii="Arial" w:eastAsia="Arial" w:hAnsi="Arial" w:cs="Arial"/>
        <w:noProof/>
        <w:sz w:val="16"/>
        <w:szCs w:val="16"/>
      </w:rPr>
      <w:t>1</w:t>
    </w:r>
    <w:r w:rsidR="00815230" w:rsidRPr="3F02781C">
      <w:rPr>
        <w:rFonts w:ascii="Arial" w:eastAsia="Arial" w:hAnsi="Arial" w:cs="Arial"/>
        <w:noProof/>
        <w:sz w:val="16"/>
        <w:szCs w:val="16"/>
      </w:rPr>
      <w:fldChar w:fldCharType="end"/>
    </w:r>
    <w:r w:rsidR="0081523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7024A" w14:textId="77777777" w:rsidR="00FF5A7C" w:rsidRDefault="00FF5A7C">
      <w:pPr>
        <w:spacing w:line="240" w:lineRule="auto"/>
      </w:pPr>
      <w:r>
        <w:separator/>
      </w:r>
    </w:p>
  </w:footnote>
  <w:footnote w:type="continuationSeparator" w:id="0">
    <w:p w14:paraId="4E617880" w14:textId="77777777" w:rsidR="00FF5A7C" w:rsidRDefault="00FF5A7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E07E5" w14:textId="77777777" w:rsidR="00641797" w:rsidRDefault="00815230">
    <w:r>
      <w:rPr>
        <w:noProof/>
      </w:rPr>
      <w:drawing>
        <wp:anchor distT="0" distB="0" distL="0" distR="0" simplePos="0" relativeHeight="251658240" behindDoc="0" locked="0" layoutInCell="1" hidden="0" allowOverlap="1" wp14:anchorId="5F995803" wp14:editId="07777777">
          <wp:simplePos x="0" y="0"/>
          <wp:positionH relativeFrom="column">
            <wp:posOffset>-457193</wp:posOffset>
          </wp:positionH>
          <wp:positionV relativeFrom="paragraph">
            <wp:posOffset>0</wp:posOffset>
          </wp:positionV>
          <wp:extent cx="7820025" cy="1004888"/>
          <wp:effectExtent l="0" t="0" r="0" b="0"/>
          <wp:wrapSquare wrapText="bothSides" distT="0" distB="0" distL="0" distR="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20025" cy="1004888"/>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0qJppFpopW3hYs" int2:id="ChKfEjlb">
      <int2:state int2:value="Rejected" int2:type="spell"/>
    </int2:textHash>
    <int2:textHash int2:hashCode="vPgbg+05ntrLN6" int2:id="EWQtoMzo">
      <int2:state int2:value="Rejected" int2:type="spell"/>
    </int2:textHash>
    <int2:textHash int2:hashCode="1XlT2twG1j0my0" int2:id="TKzFUkF2">
      <int2:state int2:value="Rejected" int2:type="spell"/>
    </int2:textHash>
    <int2:textHash int2:hashCode="hVqfSpIt0DDITc" int2:id="aDyODXy9">
      <int2:state int2:value="Rejected" int2:type="spell"/>
    </int2:textHash>
    <int2:textHash int2:hashCode="MYHUynyHNOp97Q" int2:id="m59sLVBC">
      <int2:state int2:value="Rejected" int2:type="spell"/>
    </int2:textHash>
    <int2:textHash int2:hashCode="T1UGvYY53Rb3zM" int2:id="n3AlhpQN">
      <int2:state int2:value="Rejected" int2:type="spell"/>
    </int2:textHash>
    <int2:textHash int2:hashCode="ZTYFt2bwr2jvHO" int2:id="v5wBQPYX">
      <int2:state int2:value="Rejected" int2:type="spell"/>
    </int2:textHash>
    <int2:bookmark int2:bookmarkName="_Int_Dn8GqVzF" int2:invalidationBookmarkName="" int2:hashCode="ndrFylGSAvZa0o" int2:id="7Rrq4aR1">
      <int2:state int2:value="Rejected" int2:type="gram"/>
    </int2:bookmark>
    <int2:bookmark int2:bookmarkName="_Int_57ts28x6" int2:invalidationBookmarkName="" int2:hashCode="GAArrOZTE51tzA" int2:id="SGalQcT4">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407"/>
    <w:multiLevelType w:val="hybridMultilevel"/>
    <w:tmpl w:val="9D682FA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8EF2FB4"/>
    <w:multiLevelType w:val="hybridMultilevel"/>
    <w:tmpl w:val="754672B2"/>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15:restartNumberingAfterBreak="0">
    <w:nsid w:val="27CD215A"/>
    <w:multiLevelType w:val="hybridMultilevel"/>
    <w:tmpl w:val="8A2AD088"/>
    <w:lvl w:ilvl="0" w:tplc="916A310C">
      <w:start w:val="1"/>
      <w:numFmt w:val="decimal"/>
      <w:lvlText w:val="%1."/>
      <w:lvlJc w:val="left"/>
      <w:pPr>
        <w:ind w:left="1020" w:hanging="360"/>
      </w:pPr>
    </w:lvl>
    <w:lvl w:ilvl="1" w:tplc="FDC04944">
      <w:start w:val="1"/>
      <w:numFmt w:val="decimal"/>
      <w:lvlText w:val="%2."/>
      <w:lvlJc w:val="left"/>
      <w:pPr>
        <w:ind w:left="1020" w:hanging="360"/>
      </w:pPr>
    </w:lvl>
    <w:lvl w:ilvl="2" w:tplc="186EA4D6">
      <w:start w:val="1"/>
      <w:numFmt w:val="decimal"/>
      <w:lvlText w:val="%3."/>
      <w:lvlJc w:val="left"/>
      <w:pPr>
        <w:ind w:left="1020" w:hanging="360"/>
      </w:pPr>
    </w:lvl>
    <w:lvl w:ilvl="3" w:tplc="214E0AC2">
      <w:start w:val="1"/>
      <w:numFmt w:val="decimal"/>
      <w:lvlText w:val="%4."/>
      <w:lvlJc w:val="left"/>
      <w:pPr>
        <w:ind w:left="1020" w:hanging="360"/>
      </w:pPr>
    </w:lvl>
    <w:lvl w:ilvl="4" w:tplc="F662A67E">
      <w:start w:val="1"/>
      <w:numFmt w:val="decimal"/>
      <w:lvlText w:val="%5."/>
      <w:lvlJc w:val="left"/>
      <w:pPr>
        <w:ind w:left="1020" w:hanging="360"/>
      </w:pPr>
    </w:lvl>
    <w:lvl w:ilvl="5" w:tplc="D228F8BE">
      <w:start w:val="1"/>
      <w:numFmt w:val="decimal"/>
      <w:lvlText w:val="%6."/>
      <w:lvlJc w:val="left"/>
      <w:pPr>
        <w:ind w:left="1020" w:hanging="360"/>
      </w:pPr>
    </w:lvl>
    <w:lvl w:ilvl="6" w:tplc="1946F542">
      <w:start w:val="1"/>
      <w:numFmt w:val="decimal"/>
      <w:lvlText w:val="%7."/>
      <w:lvlJc w:val="left"/>
      <w:pPr>
        <w:ind w:left="1020" w:hanging="360"/>
      </w:pPr>
    </w:lvl>
    <w:lvl w:ilvl="7" w:tplc="6908F0A8">
      <w:start w:val="1"/>
      <w:numFmt w:val="decimal"/>
      <w:lvlText w:val="%8."/>
      <w:lvlJc w:val="left"/>
      <w:pPr>
        <w:ind w:left="1020" w:hanging="360"/>
      </w:pPr>
    </w:lvl>
    <w:lvl w:ilvl="8" w:tplc="1C403D48">
      <w:start w:val="1"/>
      <w:numFmt w:val="decimal"/>
      <w:lvlText w:val="%9."/>
      <w:lvlJc w:val="left"/>
      <w:pPr>
        <w:ind w:left="1020" w:hanging="360"/>
      </w:pPr>
    </w:lvl>
  </w:abstractNum>
  <w:abstractNum w:abstractNumId="3" w15:restartNumberingAfterBreak="0">
    <w:nsid w:val="5774E153"/>
    <w:multiLevelType w:val="hybridMultilevel"/>
    <w:tmpl w:val="EC38C078"/>
    <w:lvl w:ilvl="0" w:tplc="30BC0910">
      <w:start w:val="1"/>
      <w:numFmt w:val="bullet"/>
      <w:lvlText w:val=""/>
      <w:lvlJc w:val="left"/>
      <w:pPr>
        <w:ind w:left="1440" w:hanging="360"/>
      </w:pPr>
      <w:rPr>
        <w:rFonts w:ascii="Symbol" w:hAnsi="Symbol" w:hint="default"/>
      </w:rPr>
    </w:lvl>
    <w:lvl w:ilvl="1" w:tplc="205A7ACE">
      <w:start w:val="1"/>
      <w:numFmt w:val="bullet"/>
      <w:lvlText w:val="o"/>
      <w:lvlJc w:val="left"/>
      <w:pPr>
        <w:ind w:left="2160" w:hanging="360"/>
      </w:pPr>
      <w:rPr>
        <w:rFonts w:ascii="Courier New" w:hAnsi="Courier New" w:hint="default"/>
      </w:rPr>
    </w:lvl>
    <w:lvl w:ilvl="2" w:tplc="AA82CB38">
      <w:start w:val="1"/>
      <w:numFmt w:val="bullet"/>
      <w:lvlText w:val=""/>
      <w:lvlJc w:val="left"/>
      <w:pPr>
        <w:ind w:left="2880" w:hanging="360"/>
      </w:pPr>
      <w:rPr>
        <w:rFonts w:ascii="Wingdings" w:hAnsi="Wingdings" w:hint="default"/>
      </w:rPr>
    </w:lvl>
    <w:lvl w:ilvl="3" w:tplc="CCAEC13C">
      <w:start w:val="1"/>
      <w:numFmt w:val="bullet"/>
      <w:lvlText w:val=""/>
      <w:lvlJc w:val="left"/>
      <w:pPr>
        <w:ind w:left="3600" w:hanging="360"/>
      </w:pPr>
      <w:rPr>
        <w:rFonts w:ascii="Symbol" w:hAnsi="Symbol" w:hint="default"/>
      </w:rPr>
    </w:lvl>
    <w:lvl w:ilvl="4" w:tplc="932EEFF6">
      <w:start w:val="1"/>
      <w:numFmt w:val="bullet"/>
      <w:lvlText w:val="o"/>
      <w:lvlJc w:val="left"/>
      <w:pPr>
        <w:ind w:left="4320" w:hanging="360"/>
      </w:pPr>
      <w:rPr>
        <w:rFonts w:ascii="Courier New" w:hAnsi="Courier New" w:hint="default"/>
      </w:rPr>
    </w:lvl>
    <w:lvl w:ilvl="5" w:tplc="497C8608">
      <w:start w:val="1"/>
      <w:numFmt w:val="bullet"/>
      <w:lvlText w:val=""/>
      <w:lvlJc w:val="left"/>
      <w:pPr>
        <w:ind w:left="5040" w:hanging="360"/>
      </w:pPr>
      <w:rPr>
        <w:rFonts w:ascii="Wingdings" w:hAnsi="Wingdings" w:hint="default"/>
      </w:rPr>
    </w:lvl>
    <w:lvl w:ilvl="6" w:tplc="815C186A">
      <w:start w:val="1"/>
      <w:numFmt w:val="bullet"/>
      <w:lvlText w:val=""/>
      <w:lvlJc w:val="left"/>
      <w:pPr>
        <w:ind w:left="5760" w:hanging="360"/>
      </w:pPr>
      <w:rPr>
        <w:rFonts w:ascii="Symbol" w:hAnsi="Symbol" w:hint="default"/>
      </w:rPr>
    </w:lvl>
    <w:lvl w:ilvl="7" w:tplc="03BA51B6">
      <w:start w:val="1"/>
      <w:numFmt w:val="bullet"/>
      <w:lvlText w:val="o"/>
      <w:lvlJc w:val="left"/>
      <w:pPr>
        <w:ind w:left="6480" w:hanging="360"/>
      </w:pPr>
      <w:rPr>
        <w:rFonts w:ascii="Courier New" w:hAnsi="Courier New" w:hint="default"/>
      </w:rPr>
    </w:lvl>
    <w:lvl w:ilvl="8" w:tplc="203E54E2">
      <w:start w:val="1"/>
      <w:numFmt w:val="bullet"/>
      <w:lvlText w:val=""/>
      <w:lvlJc w:val="left"/>
      <w:pPr>
        <w:ind w:left="7200" w:hanging="360"/>
      </w:pPr>
      <w:rPr>
        <w:rFonts w:ascii="Wingdings" w:hAnsi="Wingdings" w:hint="default"/>
      </w:rPr>
    </w:lvl>
  </w:abstractNum>
  <w:abstractNum w:abstractNumId="4" w15:restartNumberingAfterBreak="0">
    <w:nsid w:val="59D518CF"/>
    <w:multiLevelType w:val="hybridMultilevel"/>
    <w:tmpl w:val="EA86DC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A2E5FAC"/>
    <w:multiLevelType w:val="multilevel"/>
    <w:tmpl w:val="48D2F2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ADD128A"/>
    <w:multiLevelType w:val="multilevel"/>
    <w:tmpl w:val="B508A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01C232E"/>
    <w:multiLevelType w:val="hybridMultilevel"/>
    <w:tmpl w:val="BB4E47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058502454">
    <w:abstractNumId w:val="7"/>
  </w:num>
  <w:num w:numId="2" w16cid:durableId="1545747538">
    <w:abstractNumId w:val="4"/>
  </w:num>
  <w:num w:numId="3" w16cid:durableId="1873299824">
    <w:abstractNumId w:val="1"/>
  </w:num>
  <w:num w:numId="4" w16cid:durableId="1109088403">
    <w:abstractNumId w:val="5"/>
  </w:num>
  <w:num w:numId="5" w16cid:durableId="377582833">
    <w:abstractNumId w:val="0"/>
  </w:num>
  <w:num w:numId="6" w16cid:durableId="517620778">
    <w:abstractNumId w:val="2"/>
  </w:num>
  <w:num w:numId="7" w16cid:durableId="1565678075">
    <w:abstractNumId w:val="3"/>
  </w:num>
  <w:num w:numId="8" w16cid:durableId="50143070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797"/>
    <w:rsid w:val="000014EC"/>
    <w:rsid w:val="00007BFE"/>
    <w:rsid w:val="00025204"/>
    <w:rsid w:val="00046C3B"/>
    <w:rsid w:val="00047E91"/>
    <w:rsid w:val="000A2075"/>
    <w:rsid w:val="000A2EF6"/>
    <w:rsid w:val="000B47DB"/>
    <w:rsid w:val="000B6568"/>
    <w:rsid w:val="00106C64"/>
    <w:rsid w:val="001311A7"/>
    <w:rsid w:val="00132E7E"/>
    <w:rsid w:val="0014288B"/>
    <w:rsid w:val="00147829"/>
    <w:rsid w:val="00165E0B"/>
    <w:rsid w:val="0016778B"/>
    <w:rsid w:val="00180D58"/>
    <w:rsid w:val="001830A0"/>
    <w:rsid w:val="001A206D"/>
    <w:rsid w:val="001A215A"/>
    <w:rsid w:val="001D5EBF"/>
    <w:rsid w:val="00221A06"/>
    <w:rsid w:val="0023442B"/>
    <w:rsid w:val="00254F71"/>
    <w:rsid w:val="00265F47"/>
    <w:rsid w:val="00266DB1"/>
    <w:rsid w:val="00276C99"/>
    <w:rsid w:val="002878AD"/>
    <w:rsid w:val="002A68CF"/>
    <w:rsid w:val="002D2E5C"/>
    <w:rsid w:val="002E7BCC"/>
    <w:rsid w:val="002F0CF9"/>
    <w:rsid w:val="002F74B2"/>
    <w:rsid w:val="00303BAD"/>
    <w:rsid w:val="0030478F"/>
    <w:rsid w:val="0030599A"/>
    <w:rsid w:val="00306DD6"/>
    <w:rsid w:val="0031051D"/>
    <w:rsid w:val="00317421"/>
    <w:rsid w:val="00321D77"/>
    <w:rsid w:val="00327657"/>
    <w:rsid w:val="00334E8C"/>
    <w:rsid w:val="00337BD4"/>
    <w:rsid w:val="0033F8F7"/>
    <w:rsid w:val="003412A3"/>
    <w:rsid w:val="00353387"/>
    <w:rsid w:val="003755D6"/>
    <w:rsid w:val="00377C12"/>
    <w:rsid w:val="00381FBF"/>
    <w:rsid w:val="00385B11"/>
    <w:rsid w:val="003A126F"/>
    <w:rsid w:val="003A574A"/>
    <w:rsid w:val="003C7152"/>
    <w:rsid w:val="003D74FD"/>
    <w:rsid w:val="003E2BE8"/>
    <w:rsid w:val="003E33B4"/>
    <w:rsid w:val="003F1247"/>
    <w:rsid w:val="003F1BF7"/>
    <w:rsid w:val="003F4937"/>
    <w:rsid w:val="003F5998"/>
    <w:rsid w:val="004128C9"/>
    <w:rsid w:val="00415677"/>
    <w:rsid w:val="00415939"/>
    <w:rsid w:val="00420807"/>
    <w:rsid w:val="00430E75"/>
    <w:rsid w:val="00443B8E"/>
    <w:rsid w:val="00460810"/>
    <w:rsid w:val="0049148D"/>
    <w:rsid w:val="00492FA9"/>
    <w:rsid w:val="004932D1"/>
    <w:rsid w:val="004A01D0"/>
    <w:rsid w:val="004D39B6"/>
    <w:rsid w:val="004E222C"/>
    <w:rsid w:val="004E762C"/>
    <w:rsid w:val="004F2F7A"/>
    <w:rsid w:val="005220F0"/>
    <w:rsid w:val="00530A0C"/>
    <w:rsid w:val="00536A91"/>
    <w:rsid w:val="00547698"/>
    <w:rsid w:val="005668A3"/>
    <w:rsid w:val="00572231"/>
    <w:rsid w:val="00572D0A"/>
    <w:rsid w:val="00573CC4"/>
    <w:rsid w:val="005917F7"/>
    <w:rsid w:val="0059367E"/>
    <w:rsid w:val="005AA23C"/>
    <w:rsid w:val="005C52F9"/>
    <w:rsid w:val="005C684A"/>
    <w:rsid w:val="005D5669"/>
    <w:rsid w:val="005F1577"/>
    <w:rsid w:val="005F5068"/>
    <w:rsid w:val="00603483"/>
    <w:rsid w:val="006106AC"/>
    <w:rsid w:val="006130F0"/>
    <w:rsid w:val="0062725F"/>
    <w:rsid w:val="00630D1A"/>
    <w:rsid w:val="00641797"/>
    <w:rsid w:val="00642BE0"/>
    <w:rsid w:val="0066717F"/>
    <w:rsid w:val="00672530"/>
    <w:rsid w:val="00682325"/>
    <w:rsid w:val="006B1EE3"/>
    <w:rsid w:val="006B4367"/>
    <w:rsid w:val="006C0FED"/>
    <w:rsid w:val="006E55D9"/>
    <w:rsid w:val="006E6794"/>
    <w:rsid w:val="00704C53"/>
    <w:rsid w:val="0071214C"/>
    <w:rsid w:val="007336D1"/>
    <w:rsid w:val="00736332"/>
    <w:rsid w:val="007364EC"/>
    <w:rsid w:val="00739B82"/>
    <w:rsid w:val="0075522D"/>
    <w:rsid w:val="00780C46"/>
    <w:rsid w:val="007855FF"/>
    <w:rsid w:val="00785FC5"/>
    <w:rsid w:val="00787DF9"/>
    <w:rsid w:val="007A6FB8"/>
    <w:rsid w:val="007B78FD"/>
    <w:rsid w:val="007B7CA5"/>
    <w:rsid w:val="007E5E70"/>
    <w:rsid w:val="007ED24B"/>
    <w:rsid w:val="00804F46"/>
    <w:rsid w:val="00804F72"/>
    <w:rsid w:val="00815230"/>
    <w:rsid w:val="00817585"/>
    <w:rsid w:val="00830FC9"/>
    <w:rsid w:val="0084204F"/>
    <w:rsid w:val="00845F9F"/>
    <w:rsid w:val="00874AD7"/>
    <w:rsid w:val="00883433"/>
    <w:rsid w:val="008B1CAC"/>
    <w:rsid w:val="008C10ED"/>
    <w:rsid w:val="008F0EE4"/>
    <w:rsid w:val="00926A00"/>
    <w:rsid w:val="00934E68"/>
    <w:rsid w:val="00935B24"/>
    <w:rsid w:val="00940CA0"/>
    <w:rsid w:val="00943213"/>
    <w:rsid w:val="00953341"/>
    <w:rsid w:val="00972213"/>
    <w:rsid w:val="0097713C"/>
    <w:rsid w:val="00977C2E"/>
    <w:rsid w:val="009A0521"/>
    <w:rsid w:val="009A5F22"/>
    <w:rsid w:val="009B11FB"/>
    <w:rsid w:val="009C0AA2"/>
    <w:rsid w:val="009D1CCF"/>
    <w:rsid w:val="00A07553"/>
    <w:rsid w:val="00A0A3BE"/>
    <w:rsid w:val="00A1116F"/>
    <w:rsid w:val="00A17339"/>
    <w:rsid w:val="00A30E01"/>
    <w:rsid w:val="00A40BE3"/>
    <w:rsid w:val="00A424B4"/>
    <w:rsid w:val="00A46951"/>
    <w:rsid w:val="00A47860"/>
    <w:rsid w:val="00A568E6"/>
    <w:rsid w:val="00A657AE"/>
    <w:rsid w:val="00A71014"/>
    <w:rsid w:val="00A839AF"/>
    <w:rsid w:val="00A86CB3"/>
    <w:rsid w:val="00A930B6"/>
    <w:rsid w:val="00AB5AD8"/>
    <w:rsid w:val="00B02F34"/>
    <w:rsid w:val="00B167E1"/>
    <w:rsid w:val="00B23EBB"/>
    <w:rsid w:val="00B31D54"/>
    <w:rsid w:val="00B3D8D8"/>
    <w:rsid w:val="00B46B07"/>
    <w:rsid w:val="00B47F7D"/>
    <w:rsid w:val="00B5031A"/>
    <w:rsid w:val="00B628AC"/>
    <w:rsid w:val="00B73422"/>
    <w:rsid w:val="00B80912"/>
    <w:rsid w:val="00BA5D04"/>
    <w:rsid w:val="00BA6065"/>
    <w:rsid w:val="00BB61A3"/>
    <w:rsid w:val="00BC10A7"/>
    <w:rsid w:val="00BC475C"/>
    <w:rsid w:val="00BC64AA"/>
    <w:rsid w:val="00BD750E"/>
    <w:rsid w:val="00BEE4B9"/>
    <w:rsid w:val="00C044D2"/>
    <w:rsid w:val="00C06C1D"/>
    <w:rsid w:val="00C10E06"/>
    <w:rsid w:val="00C12555"/>
    <w:rsid w:val="00C16260"/>
    <w:rsid w:val="00C16269"/>
    <w:rsid w:val="00C17C0D"/>
    <w:rsid w:val="00C26197"/>
    <w:rsid w:val="00C30B7F"/>
    <w:rsid w:val="00C47473"/>
    <w:rsid w:val="00C51FBA"/>
    <w:rsid w:val="00C54810"/>
    <w:rsid w:val="00C676FE"/>
    <w:rsid w:val="00C73E7A"/>
    <w:rsid w:val="00C84F2B"/>
    <w:rsid w:val="00C95D18"/>
    <w:rsid w:val="00C96C63"/>
    <w:rsid w:val="00CC4B79"/>
    <w:rsid w:val="00CE4192"/>
    <w:rsid w:val="00CE7655"/>
    <w:rsid w:val="00CF5B65"/>
    <w:rsid w:val="00D10109"/>
    <w:rsid w:val="00D523E3"/>
    <w:rsid w:val="00D70C72"/>
    <w:rsid w:val="00D75439"/>
    <w:rsid w:val="00D84F1F"/>
    <w:rsid w:val="00DA15C8"/>
    <w:rsid w:val="00DA4491"/>
    <w:rsid w:val="00DA70EA"/>
    <w:rsid w:val="00DD5758"/>
    <w:rsid w:val="00DD6958"/>
    <w:rsid w:val="00DE1D1E"/>
    <w:rsid w:val="00DE253A"/>
    <w:rsid w:val="00DE5C03"/>
    <w:rsid w:val="00DF1200"/>
    <w:rsid w:val="00DF655D"/>
    <w:rsid w:val="00E04DDC"/>
    <w:rsid w:val="00E066F7"/>
    <w:rsid w:val="00E25235"/>
    <w:rsid w:val="00E27B2A"/>
    <w:rsid w:val="00E535D8"/>
    <w:rsid w:val="00E700E2"/>
    <w:rsid w:val="00E74949"/>
    <w:rsid w:val="00E809BC"/>
    <w:rsid w:val="00E82A46"/>
    <w:rsid w:val="00EB49D9"/>
    <w:rsid w:val="00ED0EE3"/>
    <w:rsid w:val="00EE2A99"/>
    <w:rsid w:val="00EE7E71"/>
    <w:rsid w:val="00EF05EE"/>
    <w:rsid w:val="00EF1957"/>
    <w:rsid w:val="00F004AF"/>
    <w:rsid w:val="00F14508"/>
    <w:rsid w:val="00F21B25"/>
    <w:rsid w:val="00F5419B"/>
    <w:rsid w:val="00F7416A"/>
    <w:rsid w:val="00F749ED"/>
    <w:rsid w:val="00F932EE"/>
    <w:rsid w:val="00F938F5"/>
    <w:rsid w:val="00F93A01"/>
    <w:rsid w:val="00FA56D3"/>
    <w:rsid w:val="00FB19D9"/>
    <w:rsid w:val="00FC47F4"/>
    <w:rsid w:val="00FC7B82"/>
    <w:rsid w:val="00FD2D8F"/>
    <w:rsid w:val="00FF322E"/>
    <w:rsid w:val="00FF5A7C"/>
    <w:rsid w:val="011F541C"/>
    <w:rsid w:val="0139DC57"/>
    <w:rsid w:val="013EDCB2"/>
    <w:rsid w:val="013F4C6B"/>
    <w:rsid w:val="01500AA4"/>
    <w:rsid w:val="017058E8"/>
    <w:rsid w:val="0170F04B"/>
    <w:rsid w:val="01744C67"/>
    <w:rsid w:val="0174616B"/>
    <w:rsid w:val="01A8E5BD"/>
    <w:rsid w:val="020D24D6"/>
    <w:rsid w:val="024209BF"/>
    <w:rsid w:val="0286E5BC"/>
    <w:rsid w:val="0302CC05"/>
    <w:rsid w:val="032A5D87"/>
    <w:rsid w:val="034804B3"/>
    <w:rsid w:val="034C4DF5"/>
    <w:rsid w:val="036B3246"/>
    <w:rsid w:val="037DEA5F"/>
    <w:rsid w:val="03A2C8A9"/>
    <w:rsid w:val="040E196A"/>
    <w:rsid w:val="041459BE"/>
    <w:rsid w:val="046D3496"/>
    <w:rsid w:val="047BD94F"/>
    <w:rsid w:val="048F40A5"/>
    <w:rsid w:val="04B6BDDA"/>
    <w:rsid w:val="04F35C44"/>
    <w:rsid w:val="052008EC"/>
    <w:rsid w:val="059C63AC"/>
    <w:rsid w:val="05B1B7CE"/>
    <w:rsid w:val="05B6FF85"/>
    <w:rsid w:val="05EC2A93"/>
    <w:rsid w:val="061A168C"/>
    <w:rsid w:val="064B792C"/>
    <w:rsid w:val="0673FD99"/>
    <w:rsid w:val="067BE867"/>
    <w:rsid w:val="069EC3DA"/>
    <w:rsid w:val="06CED6F4"/>
    <w:rsid w:val="06D2D2FC"/>
    <w:rsid w:val="070F089D"/>
    <w:rsid w:val="0725138D"/>
    <w:rsid w:val="07420E98"/>
    <w:rsid w:val="074AB95B"/>
    <w:rsid w:val="076EB34D"/>
    <w:rsid w:val="07835C61"/>
    <w:rsid w:val="079F224B"/>
    <w:rsid w:val="07C8B34A"/>
    <w:rsid w:val="07FC7853"/>
    <w:rsid w:val="081378E1"/>
    <w:rsid w:val="0820F459"/>
    <w:rsid w:val="082FD9E2"/>
    <w:rsid w:val="083DAA20"/>
    <w:rsid w:val="08B13400"/>
    <w:rsid w:val="09433E6A"/>
    <w:rsid w:val="09805C15"/>
    <w:rsid w:val="09A74AA3"/>
    <w:rsid w:val="09BFF402"/>
    <w:rsid w:val="09D27DE8"/>
    <w:rsid w:val="09E6C06E"/>
    <w:rsid w:val="0A1F2157"/>
    <w:rsid w:val="0A4466CC"/>
    <w:rsid w:val="0A7E45EA"/>
    <w:rsid w:val="0A8BDE29"/>
    <w:rsid w:val="0A99CB3D"/>
    <w:rsid w:val="0B61A1E3"/>
    <w:rsid w:val="0B879182"/>
    <w:rsid w:val="0B9F2BEC"/>
    <w:rsid w:val="0BA8A742"/>
    <w:rsid w:val="0BBDABA3"/>
    <w:rsid w:val="0BD611B1"/>
    <w:rsid w:val="0BF752CC"/>
    <w:rsid w:val="0C24B139"/>
    <w:rsid w:val="0C399038"/>
    <w:rsid w:val="0C9B3C24"/>
    <w:rsid w:val="0CA1CEF1"/>
    <w:rsid w:val="0CAA10D3"/>
    <w:rsid w:val="0CE4629E"/>
    <w:rsid w:val="0D47F960"/>
    <w:rsid w:val="0D4DD699"/>
    <w:rsid w:val="0D54F617"/>
    <w:rsid w:val="0D672723"/>
    <w:rsid w:val="0D9BCAB1"/>
    <w:rsid w:val="0DE3AEC5"/>
    <w:rsid w:val="0DFD73D2"/>
    <w:rsid w:val="0E26F303"/>
    <w:rsid w:val="0E4DA801"/>
    <w:rsid w:val="0E6C743D"/>
    <w:rsid w:val="0E9F0831"/>
    <w:rsid w:val="0EA9D0C5"/>
    <w:rsid w:val="0EB390D0"/>
    <w:rsid w:val="0EE31EDD"/>
    <w:rsid w:val="0EEE4195"/>
    <w:rsid w:val="0F2DDCD9"/>
    <w:rsid w:val="0F340B06"/>
    <w:rsid w:val="0F38E0B0"/>
    <w:rsid w:val="0F427E58"/>
    <w:rsid w:val="0F592799"/>
    <w:rsid w:val="0F5B6C7D"/>
    <w:rsid w:val="0F77D497"/>
    <w:rsid w:val="0F83D85C"/>
    <w:rsid w:val="0FA1482A"/>
    <w:rsid w:val="0FD467BE"/>
    <w:rsid w:val="0FE3B2A2"/>
    <w:rsid w:val="100972DA"/>
    <w:rsid w:val="1012E0A9"/>
    <w:rsid w:val="101B84AC"/>
    <w:rsid w:val="103F0F7B"/>
    <w:rsid w:val="10462213"/>
    <w:rsid w:val="10B33958"/>
    <w:rsid w:val="10BAD85D"/>
    <w:rsid w:val="10BFC8AC"/>
    <w:rsid w:val="1102319F"/>
    <w:rsid w:val="110D5306"/>
    <w:rsid w:val="11646389"/>
    <w:rsid w:val="1173C214"/>
    <w:rsid w:val="11820980"/>
    <w:rsid w:val="1193B644"/>
    <w:rsid w:val="11993CA3"/>
    <w:rsid w:val="11AF2EDD"/>
    <w:rsid w:val="11B0E519"/>
    <w:rsid w:val="11E9648A"/>
    <w:rsid w:val="122B3B63"/>
    <w:rsid w:val="1232FC25"/>
    <w:rsid w:val="123E12EA"/>
    <w:rsid w:val="126CC882"/>
    <w:rsid w:val="12A7A79A"/>
    <w:rsid w:val="13544DFC"/>
    <w:rsid w:val="136E04C1"/>
    <w:rsid w:val="136E2513"/>
    <w:rsid w:val="139A72E3"/>
    <w:rsid w:val="13B8A866"/>
    <w:rsid w:val="14064DCB"/>
    <w:rsid w:val="140CB82F"/>
    <w:rsid w:val="140D6ACF"/>
    <w:rsid w:val="142E84B9"/>
    <w:rsid w:val="1447EFE4"/>
    <w:rsid w:val="148AA877"/>
    <w:rsid w:val="14A71CCC"/>
    <w:rsid w:val="14C08403"/>
    <w:rsid w:val="1506A505"/>
    <w:rsid w:val="150A5E55"/>
    <w:rsid w:val="15158D2D"/>
    <w:rsid w:val="1565A805"/>
    <w:rsid w:val="15711E4F"/>
    <w:rsid w:val="15776084"/>
    <w:rsid w:val="157FE8B1"/>
    <w:rsid w:val="15977839"/>
    <w:rsid w:val="15A06B67"/>
    <w:rsid w:val="15D1F448"/>
    <w:rsid w:val="15E71792"/>
    <w:rsid w:val="1628D394"/>
    <w:rsid w:val="164E8FEB"/>
    <w:rsid w:val="16734EB7"/>
    <w:rsid w:val="16C75A5B"/>
    <w:rsid w:val="17257502"/>
    <w:rsid w:val="172C9B4C"/>
    <w:rsid w:val="176E0C50"/>
    <w:rsid w:val="17EE0702"/>
    <w:rsid w:val="1850874B"/>
    <w:rsid w:val="1856D17C"/>
    <w:rsid w:val="19B54DC3"/>
    <w:rsid w:val="19CBDB5E"/>
    <w:rsid w:val="19D2CCD3"/>
    <w:rsid w:val="19EBFD9C"/>
    <w:rsid w:val="19EC480D"/>
    <w:rsid w:val="1A00F2B5"/>
    <w:rsid w:val="1A09B283"/>
    <w:rsid w:val="1A32373F"/>
    <w:rsid w:val="1A3BE993"/>
    <w:rsid w:val="1A870639"/>
    <w:rsid w:val="1AA121F3"/>
    <w:rsid w:val="1B07CBFC"/>
    <w:rsid w:val="1B2C52CC"/>
    <w:rsid w:val="1B349178"/>
    <w:rsid w:val="1B75D39E"/>
    <w:rsid w:val="1B798C7C"/>
    <w:rsid w:val="1B9BD49D"/>
    <w:rsid w:val="1BBA6B1C"/>
    <w:rsid w:val="1BCF5D32"/>
    <w:rsid w:val="1BD04586"/>
    <w:rsid w:val="1C0E55A8"/>
    <w:rsid w:val="1C2F6A08"/>
    <w:rsid w:val="1C427A4C"/>
    <w:rsid w:val="1C60C1D3"/>
    <w:rsid w:val="1CC1D405"/>
    <w:rsid w:val="1CCF7DE7"/>
    <w:rsid w:val="1CD3FE14"/>
    <w:rsid w:val="1D2C9B36"/>
    <w:rsid w:val="1D4B62F8"/>
    <w:rsid w:val="1DB120EF"/>
    <w:rsid w:val="1DC9D430"/>
    <w:rsid w:val="1DD73E60"/>
    <w:rsid w:val="1DDA15CB"/>
    <w:rsid w:val="1E17AA20"/>
    <w:rsid w:val="1E25A6F5"/>
    <w:rsid w:val="1E2668BE"/>
    <w:rsid w:val="1E2A0F2E"/>
    <w:rsid w:val="1ECEFE08"/>
    <w:rsid w:val="1ED5DAC8"/>
    <w:rsid w:val="1EF9203A"/>
    <w:rsid w:val="1F51CAD5"/>
    <w:rsid w:val="1F87EDC9"/>
    <w:rsid w:val="1F910B76"/>
    <w:rsid w:val="1FE6B279"/>
    <w:rsid w:val="1FF1C5D2"/>
    <w:rsid w:val="2020CD52"/>
    <w:rsid w:val="206E7235"/>
    <w:rsid w:val="20723214"/>
    <w:rsid w:val="20A3AD96"/>
    <w:rsid w:val="20BF826D"/>
    <w:rsid w:val="20FC6364"/>
    <w:rsid w:val="214C9BA4"/>
    <w:rsid w:val="214CDCEC"/>
    <w:rsid w:val="217BDFF6"/>
    <w:rsid w:val="21A81CEC"/>
    <w:rsid w:val="21C9AFC2"/>
    <w:rsid w:val="21D0A070"/>
    <w:rsid w:val="21EAD76B"/>
    <w:rsid w:val="21EC5468"/>
    <w:rsid w:val="21F76D6B"/>
    <w:rsid w:val="2240F090"/>
    <w:rsid w:val="22A39398"/>
    <w:rsid w:val="22A8F6D9"/>
    <w:rsid w:val="22D3BA14"/>
    <w:rsid w:val="22E5E743"/>
    <w:rsid w:val="22FB90C5"/>
    <w:rsid w:val="230B1E59"/>
    <w:rsid w:val="230DCA6E"/>
    <w:rsid w:val="2323DFA0"/>
    <w:rsid w:val="233A04D5"/>
    <w:rsid w:val="233FDCA0"/>
    <w:rsid w:val="2359DF02"/>
    <w:rsid w:val="235EC684"/>
    <w:rsid w:val="236855E0"/>
    <w:rsid w:val="238426EA"/>
    <w:rsid w:val="23DEC564"/>
    <w:rsid w:val="23EDCEFF"/>
    <w:rsid w:val="244102F0"/>
    <w:rsid w:val="2456F9B4"/>
    <w:rsid w:val="24B1ED0B"/>
    <w:rsid w:val="24D08B28"/>
    <w:rsid w:val="252A893B"/>
    <w:rsid w:val="2530B2A3"/>
    <w:rsid w:val="254EE3A9"/>
    <w:rsid w:val="25711CC1"/>
    <w:rsid w:val="2579B6FB"/>
    <w:rsid w:val="25814931"/>
    <w:rsid w:val="25E2A686"/>
    <w:rsid w:val="26322D45"/>
    <w:rsid w:val="264FEBC0"/>
    <w:rsid w:val="266BDCC6"/>
    <w:rsid w:val="267B2213"/>
    <w:rsid w:val="2699F259"/>
    <w:rsid w:val="26AD14F6"/>
    <w:rsid w:val="26C3FFD4"/>
    <w:rsid w:val="26D42451"/>
    <w:rsid w:val="27477A2A"/>
    <w:rsid w:val="2787EE0C"/>
    <w:rsid w:val="278A2A90"/>
    <w:rsid w:val="27AE13BB"/>
    <w:rsid w:val="27CE57FB"/>
    <w:rsid w:val="280D9942"/>
    <w:rsid w:val="2827824E"/>
    <w:rsid w:val="2855DE9B"/>
    <w:rsid w:val="28A1A51D"/>
    <w:rsid w:val="28C1C771"/>
    <w:rsid w:val="28D1D185"/>
    <w:rsid w:val="28FCBC6B"/>
    <w:rsid w:val="290E32A3"/>
    <w:rsid w:val="29177E28"/>
    <w:rsid w:val="294B3586"/>
    <w:rsid w:val="296988C2"/>
    <w:rsid w:val="297ADB67"/>
    <w:rsid w:val="297C31EB"/>
    <w:rsid w:val="297CC24D"/>
    <w:rsid w:val="2991A342"/>
    <w:rsid w:val="29A630EF"/>
    <w:rsid w:val="29D963B5"/>
    <w:rsid w:val="29DC8743"/>
    <w:rsid w:val="29DD16B6"/>
    <w:rsid w:val="2A15EC6F"/>
    <w:rsid w:val="2A420C9A"/>
    <w:rsid w:val="2A42EC9C"/>
    <w:rsid w:val="2A7618CD"/>
    <w:rsid w:val="2A90F294"/>
    <w:rsid w:val="2AAEA871"/>
    <w:rsid w:val="2AC3252E"/>
    <w:rsid w:val="2B273678"/>
    <w:rsid w:val="2B4DE668"/>
    <w:rsid w:val="2B5A6083"/>
    <w:rsid w:val="2B843DF8"/>
    <w:rsid w:val="2BCB1226"/>
    <w:rsid w:val="2BD54F36"/>
    <w:rsid w:val="2BED0629"/>
    <w:rsid w:val="2C2FABF4"/>
    <w:rsid w:val="2C595688"/>
    <w:rsid w:val="2C65DF47"/>
    <w:rsid w:val="2C8A0F69"/>
    <w:rsid w:val="2CC7C8DB"/>
    <w:rsid w:val="2D1C4C3D"/>
    <w:rsid w:val="2D384BB5"/>
    <w:rsid w:val="2D399B69"/>
    <w:rsid w:val="2D7B882A"/>
    <w:rsid w:val="2E589842"/>
    <w:rsid w:val="2EA8100F"/>
    <w:rsid w:val="2EB1EBB5"/>
    <w:rsid w:val="2EEC4D99"/>
    <w:rsid w:val="2EEE20F9"/>
    <w:rsid w:val="2EF34CA0"/>
    <w:rsid w:val="2F013655"/>
    <w:rsid w:val="2F1904C5"/>
    <w:rsid w:val="2F34F312"/>
    <w:rsid w:val="2F4D7BF2"/>
    <w:rsid w:val="2F6A4189"/>
    <w:rsid w:val="2FD56749"/>
    <w:rsid w:val="2FF7FAD9"/>
    <w:rsid w:val="2FFF58B1"/>
    <w:rsid w:val="301E2729"/>
    <w:rsid w:val="303811E7"/>
    <w:rsid w:val="30400F4C"/>
    <w:rsid w:val="30965929"/>
    <w:rsid w:val="30B2A95B"/>
    <w:rsid w:val="31062EF5"/>
    <w:rsid w:val="31258B52"/>
    <w:rsid w:val="318D0322"/>
    <w:rsid w:val="3190F40C"/>
    <w:rsid w:val="31A61EE9"/>
    <w:rsid w:val="31AFBD05"/>
    <w:rsid w:val="31BB9187"/>
    <w:rsid w:val="320599CD"/>
    <w:rsid w:val="32237A9F"/>
    <w:rsid w:val="3253345F"/>
    <w:rsid w:val="3290A68D"/>
    <w:rsid w:val="32B7263D"/>
    <w:rsid w:val="32E637B5"/>
    <w:rsid w:val="3307C387"/>
    <w:rsid w:val="331C403E"/>
    <w:rsid w:val="331D7A75"/>
    <w:rsid w:val="337EA08A"/>
    <w:rsid w:val="33B24747"/>
    <w:rsid w:val="33D2499E"/>
    <w:rsid w:val="33F9ACE3"/>
    <w:rsid w:val="341A20B9"/>
    <w:rsid w:val="344AA1EE"/>
    <w:rsid w:val="344C3AC7"/>
    <w:rsid w:val="344EADC8"/>
    <w:rsid w:val="345F19E6"/>
    <w:rsid w:val="34A9F8AA"/>
    <w:rsid w:val="34BE5798"/>
    <w:rsid w:val="34C692BE"/>
    <w:rsid w:val="34C8C575"/>
    <w:rsid w:val="34D47D2E"/>
    <w:rsid w:val="34E61153"/>
    <w:rsid w:val="3503E5FA"/>
    <w:rsid w:val="35600DD0"/>
    <w:rsid w:val="3569A6BF"/>
    <w:rsid w:val="35928271"/>
    <w:rsid w:val="363F86A1"/>
    <w:rsid w:val="3668DF14"/>
    <w:rsid w:val="3669B39B"/>
    <w:rsid w:val="3676FA08"/>
    <w:rsid w:val="3685B52A"/>
    <w:rsid w:val="36DD13A5"/>
    <w:rsid w:val="375832CB"/>
    <w:rsid w:val="3765C061"/>
    <w:rsid w:val="3785D5A8"/>
    <w:rsid w:val="3787243A"/>
    <w:rsid w:val="3799438C"/>
    <w:rsid w:val="37E7145A"/>
    <w:rsid w:val="38015E62"/>
    <w:rsid w:val="380B7941"/>
    <w:rsid w:val="382B09F3"/>
    <w:rsid w:val="383DAD79"/>
    <w:rsid w:val="38600E6A"/>
    <w:rsid w:val="3862A671"/>
    <w:rsid w:val="3872FBC3"/>
    <w:rsid w:val="3882F084"/>
    <w:rsid w:val="389E1CE4"/>
    <w:rsid w:val="38B6B769"/>
    <w:rsid w:val="38C5052E"/>
    <w:rsid w:val="3950B738"/>
    <w:rsid w:val="3970923E"/>
    <w:rsid w:val="3987088D"/>
    <w:rsid w:val="399F0957"/>
    <w:rsid w:val="39C45465"/>
    <w:rsid w:val="39E0AE1F"/>
    <w:rsid w:val="39FABC5B"/>
    <w:rsid w:val="39FF5F47"/>
    <w:rsid w:val="3A33E9C3"/>
    <w:rsid w:val="3A557F7C"/>
    <w:rsid w:val="3A578CAC"/>
    <w:rsid w:val="3A994716"/>
    <w:rsid w:val="3A9B1B3C"/>
    <w:rsid w:val="3AA0C9BF"/>
    <w:rsid w:val="3AAFCB35"/>
    <w:rsid w:val="3B5E2096"/>
    <w:rsid w:val="3B8F3F2A"/>
    <w:rsid w:val="3C076D76"/>
    <w:rsid w:val="3CA13D67"/>
    <w:rsid w:val="3CCDFCF4"/>
    <w:rsid w:val="3CD4D781"/>
    <w:rsid w:val="3CDE7361"/>
    <w:rsid w:val="3CDF001A"/>
    <w:rsid w:val="3CF947F7"/>
    <w:rsid w:val="3D0C0AA8"/>
    <w:rsid w:val="3D46BD30"/>
    <w:rsid w:val="3E1499E2"/>
    <w:rsid w:val="3E27C435"/>
    <w:rsid w:val="3E54DA5B"/>
    <w:rsid w:val="3E74BC03"/>
    <w:rsid w:val="3EBC132C"/>
    <w:rsid w:val="3EC882F9"/>
    <w:rsid w:val="3EEE34C0"/>
    <w:rsid w:val="3F02781C"/>
    <w:rsid w:val="3F173212"/>
    <w:rsid w:val="3F5268E0"/>
    <w:rsid w:val="3F534609"/>
    <w:rsid w:val="3F85D2E2"/>
    <w:rsid w:val="3F864172"/>
    <w:rsid w:val="3F8B9B10"/>
    <w:rsid w:val="3FA42A4E"/>
    <w:rsid w:val="3FE12874"/>
    <w:rsid w:val="3FE4F7C8"/>
    <w:rsid w:val="3FF5DB50"/>
    <w:rsid w:val="4030A138"/>
    <w:rsid w:val="404D1010"/>
    <w:rsid w:val="4059CC63"/>
    <w:rsid w:val="4076AC10"/>
    <w:rsid w:val="412A5ADB"/>
    <w:rsid w:val="412FDF28"/>
    <w:rsid w:val="4139FE18"/>
    <w:rsid w:val="418F7A94"/>
    <w:rsid w:val="41C63991"/>
    <w:rsid w:val="41C78D0E"/>
    <w:rsid w:val="41DA24EA"/>
    <w:rsid w:val="4225A6DE"/>
    <w:rsid w:val="424EF458"/>
    <w:rsid w:val="42ACE0FD"/>
    <w:rsid w:val="43090104"/>
    <w:rsid w:val="4313F6B8"/>
    <w:rsid w:val="436D6285"/>
    <w:rsid w:val="43C25743"/>
    <w:rsid w:val="43C54B56"/>
    <w:rsid w:val="43D41D35"/>
    <w:rsid w:val="440326BB"/>
    <w:rsid w:val="4419AA5C"/>
    <w:rsid w:val="444814A2"/>
    <w:rsid w:val="4459C561"/>
    <w:rsid w:val="446A72EE"/>
    <w:rsid w:val="447E723F"/>
    <w:rsid w:val="448521CF"/>
    <w:rsid w:val="44B6BA59"/>
    <w:rsid w:val="44B8E70C"/>
    <w:rsid w:val="450AD56F"/>
    <w:rsid w:val="4511ABFA"/>
    <w:rsid w:val="4529420E"/>
    <w:rsid w:val="4560CF84"/>
    <w:rsid w:val="457ECFC5"/>
    <w:rsid w:val="45919E3C"/>
    <w:rsid w:val="4598BE6F"/>
    <w:rsid w:val="45B4C53B"/>
    <w:rsid w:val="4601D31E"/>
    <w:rsid w:val="464EEACD"/>
    <w:rsid w:val="465B16E2"/>
    <w:rsid w:val="4661F55F"/>
    <w:rsid w:val="466DCD29"/>
    <w:rsid w:val="468502C8"/>
    <w:rsid w:val="4688D068"/>
    <w:rsid w:val="46FD22E6"/>
    <w:rsid w:val="475814AA"/>
    <w:rsid w:val="47E1ADEA"/>
    <w:rsid w:val="48054862"/>
    <w:rsid w:val="4865AD73"/>
    <w:rsid w:val="486EDD6C"/>
    <w:rsid w:val="487CC1BB"/>
    <w:rsid w:val="4892763B"/>
    <w:rsid w:val="489A5721"/>
    <w:rsid w:val="48A4AE04"/>
    <w:rsid w:val="495FA659"/>
    <w:rsid w:val="4A024C51"/>
    <w:rsid w:val="4A45BC01"/>
    <w:rsid w:val="4A60B68D"/>
    <w:rsid w:val="4A80E4F5"/>
    <w:rsid w:val="4A8FBC4F"/>
    <w:rsid w:val="4A912F0F"/>
    <w:rsid w:val="4AD50B76"/>
    <w:rsid w:val="4B1100F1"/>
    <w:rsid w:val="4B18B2D9"/>
    <w:rsid w:val="4C30556D"/>
    <w:rsid w:val="4C65D239"/>
    <w:rsid w:val="4C944BEC"/>
    <w:rsid w:val="4CA60844"/>
    <w:rsid w:val="4CAE0841"/>
    <w:rsid w:val="4CB8F827"/>
    <w:rsid w:val="4CCFFB3B"/>
    <w:rsid w:val="4CDDBCC1"/>
    <w:rsid w:val="4D664A8F"/>
    <w:rsid w:val="4E0A8B1A"/>
    <w:rsid w:val="4E2C37C2"/>
    <w:rsid w:val="4E416B51"/>
    <w:rsid w:val="4E41FEAC"/>
    <w:rsid w:val="4E6C82AE"/>
    <w:rsid w:val="4E755E31"/>
    <w:rsid w:val="4E93E9E4"/>
    <w:rsid w:val="4EF7CDA9"/>
    <w:rsid w:val="4F1780B8"/>
    <w:rsid w:val="4F3FA7AB"/>
    <w:rsid w:val="4F43F7C4"/>
    <w:rsid w:val="4F5A9307"/>
    <w:rsid w:val="4F6F0832"/>
    <w:rsid w:val="4F74B560"/>
    <w:rsid w:val="4FE359D0"/>
    <w:rsid w:val="500C35B1"/>
    <w:rsid w:val="505B83DF"/>
    <w:rsid w:val="5061F0B4"/>
    <w:rsid w:val="50A3F58C"/>
    <w:rsid w:val="50B6F996"/>
    <w:rsid w:val="50C864F8"/>
    <w:rsid w:val="50E896E4"/>
    <w:rsid w:val="50FC405C"/>
    <w:rsid w:val="5150998A"/>
    <w:rsid w:val="51C3780A"/>
    <w:rsid w:val="521CACF7"/>
    <w:rsid w:val="52241F74"/>
    <w:rsid w:val="5274B21A"/>
    <w:rsid w:val="528DA4B6"/>
    <w:rsid w:val="52AD686E"/>
    <w:rsid w:val="5341DF67"/>
    <w:rsid w:val="535C45CB"/>
    <w:rsid w:val="53838C44"/>
    <w:rsid w:val="53995039"/>
    <w:rsid w:val="53DD99AE"/>
    <w:rsid w:val="53EDCEB5"/>
    <w:rsid w:val="5429BA9F"/>
    <w:rsid w:val="543A2727"/>
    <w:rsid w:val="548411E8"/>
    <w:rsid w:val="5499B31B"/>
    <w:rsid w:val="54B277B0"/>
    <w:rsid w:val="55232252"/>
    <w:rsid w:val="5586C901"/>
    <w:rsid w:val="55A44228"/>
    <w:rsid w:val="55A83DCC"/>
    <w:rsid w:val="55C7EB06"/>
    <w:rsid w:val="55CBB104"/>
    <w:rsid w:val="55E78206"/>
    <w:rsid w:val="55EEE020"/>
    <w:rsid w:val="560F5987"/>
    <w:rsid w:val="5626FFE8"/>
    <w:rsid w:val="563E7B4D"/>
    <w:rsid w:val="565A792A"/>
    <w:rsid w:val="567D7757"/>
    <w:rsid w:val="567DEE2A"/>
    <w:rsid w:val="56802716"/>
    <w:rsid w:val="568DA32C"/>
    <w:rsid w:val="5690E5EA"/>
    <w:rsid w:val="56B24913"/>
    <w:rsid w:val="5763F830"/>
    <w:rsid w:val="576D2A8A"/>
    <w:rsid w:val="57AA68F2"/>
    <w:rsid w:val="58144F80"/>
    <w:rsid w:val="58246C65"/>
    <w:rsid w:val="586058ED"/>
    <w:rsid w:val="58628125"/>
    <w:rsid w:val="588A75E9"/>
    <w:rsid w:val="58A2FB8E"/>
    <w:rsid w:val="58AC4994"/>
    <w:rsid w:val="58C33849"/>
    <w:rsid w:val="58CB987D"/>
    <w:rsid w:val="58E125A5"/>
    <w:rsid w:val="58F8B76B"/>
    <w:rsid w:val="592D94C8"/>
    <w:rsid w:val="59373CE1"/>
    <w:rsid w:val="5954BC7E"/>
    <w:rsid w:val="5958EB80"/>
    <w:rsid w:val="59641EC1"/>
    <w:rsid w:val="59D74375"/>
    <w:rsid w:val="5A40824C"/>
    <w:rsid w:val="5A85F457"/>
    <w:rsid w:val="5AB07B15"/>
    <w:rsid w:val="5ACDBA74"/>
    <w:rsid w:val="5AE25B9F"/>
    <w:rsid w:val="5B032AA8"/>
    <w:rsid w:val="5B0A464D"/>
    <w:rsid w:val="5B33C4A2"/>
    <w:rsid w:val="5B507BBB"/>
    <w:rsid w:val="5B54AAA6"/>
    <w:rsid w:val="5B687845"/>
    <w:rsid w:val="5B8B622A"/>
    <w:rsid w:val="5C327D5E"/>
    <w:rsid w:val="5C50FD0D"/>
    <w:rsid w:val="5C5EEFD1"/>
    <w:rsid w:val="5CC45D2E"/>
    <w:rsid w:val="5D21FC5F"/>
    <w:rsid w:val="5D804E2B"/>
    <w:rsid w:val="5E218FD1"/>
    <w:rsid w:val="5E459571"/>
    <w:rsid w:val="5EF39F45"/>
    <w:rsid w:val="5F3D8BBE"/>
    <w:rsid w:val="5F3EF906"/>
    <w:rsid w:val="5F81AFA1"/>
    <w:rsid w:val="5F8D0320"/>
    <w:rsid w:val="5FBBF66C"/>
    <w:rsid w:val="5FCB06B0"/>
    <w:rsid w:val="5FDFDDA5"/>
    <w:rsid w:val="602E500D"/>
    <w:rsid w:val="60564D7B"/>
    <w:rsid w:val="605EE296"/>
    <w:rsid w:val="6075EBC5"/>
    <w:rsid w:val="60A3764B"/>
    <w:rsid w:val="60B88A45"/>
    <w:rsid w:val="60E07C3F"/>
    <w:rsid w:val="61083183"/>
    <w:rsid w:val="6175F7E5"/>
    <w:rsid w:val="61A2599F"/>
    <w:rsid w:val="61A4164B"/>
    <w:rsid w:val="61A7815E"/>
    <w:rsid w:val="61BCD1E1"/>
    <w:rsid w:val="61C6F70C"/>
    <w:rsid w:val="61EC0BDC"/>
    <w:rsid w:val="623245F7"/>
    <w:rsid w:val="62803117"/>
    <w:rsid w:val="628A23FC"/>
    <w:rsid w:val="62DE6D83"/>
    <w:rsid w:val="62EF5D8C"/>
    <w:rsid w:val="6347E975"/>
    <w:rsid w:val="636E19F5"/>
    <w:rsid w:val="63C6448B"/>
    <w:rsid w:val="63CCD7BB"/>
    <w:rsid w:val="63D4DD84"/>
    <w:rsid w:val="64316C20"/>
    <w:rsid w:val="64384E8B"/>
    <w:rsid w:val="64875480"/>
    <w:rsid w:val="64DA5572"/>
    <w:rsid w:val="64E7C777"/>
    <w:rsid w:val="651A0FF6"/>
    <w:rsid w:val="654F24F4"/>
    <w:rsid w:val="6561BED8"/>
    <w:rsid w:val="661B10D2"/>
    <w:rsid w:val="664D7436"/>
    <w:rsid w:val="6667B44A"/>
    <w:rsid w:val="668E616A"/>
    <w:rsid w:val="66AB5DB1"/>
    <w:rsid w:val="66B3E3F4"/>
    <w:rsid w:val="66CC1953"/>
    <w:rsid w:val="66F5A8B1"/>
    <w:rsid w:val="671C553C"/>
    <w:rsid w:val="67920290"/>
    <w:rsid w:val="67BB22C5"/>
    <w:rsid w:val="682AE7A1"/>
    <w:rsid w:val="687064FE"/>
    <w:rsid w:val="688F3781"/>
    <w:rsid w:val="696FDB31"/>
    <w:rsid w:val="69A45D11"/>
    <w:rsid w:val="69EA7A93"/>
    <w:rsid w:val="69F27EA6"/>
    <w:rsid w:val="6A1A3061"/>
    <w:rsid w:val="6A248637"/>
    <w:rsid w:val="6A2A98CA"/>
    <w:rsid w:val="6A33E0E3"/>
    <w:rsid w:val="6A374D35"/>
    <w:rsid w:val="6A3B0728"/>
    <w:rsid w:val="6A780E00"/>
    <w:rsid w:val="6AA08275"/>
    <w:rsid w:val="6AD4342B"/>
    <w:rsid w:val="6AEE5A66"/>
    <w:rsid w:val="6B454CAE"/>
    <w:rsid w:val="6B934BB5"/>
    <w:rsid w:val="6BA4F91B"/>
    <w:rsid w:val="6BC87FFD"/>
    <w:rsid w:val="6BE99534"/>
    <w:rsid w:val="6C1BE62D"/>
    <w:rsid w:val="6C2B8F6D"/>
    <w:rsid w:val="6CD1EE4F"/>
    <w:rsid w:val="6CE13E4E"/>
    <w:rsid w:val="6CE6B888"/>
    <w:rsid w:val="6CF2C773"/>
    <w:rsid w:val="6D5BA642"/>
    <w:rsid w:val="6D7B4064"/>
    <w:rsid w:val="6DCC6AEB"/>
    <w:rsid w:val="6DD86D38"/>
    <w:rsid w:val="6E009EE5"/>
    <w:rsid w:val="6E104506"/>
    <w:rsid w:val="6E2A74FD"/>
    <w:rsid w:val="6ED5D327"/>
    <w:rsid w:val="6EF61EA2"/>
    <w:rsid w:val="6F48A22A"/>
    <w:rsid w:val="70021B95"/>
    <w:rsid w:val="700994BE"/>
    <w:rsid w:val="70180D47"/>
    <w:rsid w:val="703729D8"/>
    <w:rsid w:val="703F97CF"/>
    <w:rsid w:val="707EF4D6"/>
    <w:rsid w:val="711622E8"/>
    <w:rsid w:val="71195D72"/>
    <w:rsid w:val="71570310"/>
    <w:rsid w:val="71A3DA14"/>
    <w:rsid w:val="71BF70CE"/>
    <w:rsid w:val="72274629"/>
    <w:rsid w:val="72749F5C"/>
    <w:rsid w:val="72DDC2ED"/>
    <w:rsid w:val="72ECA170"/>
    <w:rsid w:val="73485518"/>
    <w:rsid w:val="7353F202"/>
    <w:rsid w:val="7379A75D"/>
    <w:rsid w:val="73E854F6"/>
    <w:rsid w:val="73EF6335"/>
    <w:rsid w:val="744FB763"/>
    <w:rsid w:val="747F772E"/>
    <w:rsid w:val="749E7946"/>
    <w:rsid w:val="74AE213D"/>
    <w:rsid w:val="753BB4C3"/>
    <w:rsid w:val="758E55F1"/>
    <w:rsid w:val="7611F241"/>
    <w:rsid w:val="7638A750"/>
    <w:rsid w:val="76A3082E"/>
    <w:rsid w:val="76D73FB0"/>
    <w:rsid w:val="76D79658"/>
    <w:rsid w:val="76F0414B"/>
    <w:rsid w:val="77199A61"/>
    <w:rsid w:val="772F1AC3"/>
    <w:rsid w:val="7732B4BA"/>
    <w:rsid w:val="7792BABF"/>
    <w:rsid w:val="77AFDF01"/>
    <w:rsid w:val="782FC050"/>
    <w:rsid w:val="78492C10"/>
    <w:rsid w:val="78E4B21B"/>
    <w:rsid w:val="79038194"/>
    <w:rsid w:val="79944E9D"/>
    <w:rsid w:val="79A7AB8A"/>
    <w:rsid w:val="79B6EDA6"/>
    <w:rsid w:val="79BD61D8"/>
    <w:rsid w:val="79E76999"/>
    <w:rsid w:val="7A692FC6"/>
    <w:rsid w:val="7AB44A63"/>
    <w:rsid w:val="7ABD6A23"/>
    <w:rsid w:val="7AC9238C"/>
    <w:rsid w:val="7ACD4AC0"/>
    <w:rsid w:val="7AD7DB8B"/>
    <w:rsid w:val="7B097205"/>
    <w:rsid w:val="7B0B770E"/>
    <w:rsid w:val="7B0F2BDD"/>
    <w:rsid w:val="7B13206A"/>
    <w:rsid w:val="7B16BD4C"/>
    <w:rsid w:val="7B2C7EAE"/>
    <w:rsid w:val="7C4529AF"/>
    <w:rsid w:val="7C8510B9"/>
    <w:rsid w:val="7CADDBDD"/>
    <w:rsid w:val="7D061628"/>
    <w:rsid w:val="7D070C46"/>
    <w:rsid w:val="7D249A9C"/>
    <w:rsid w:val="7D854F3A"/>
    <w:rsid w:val="7DC45096"/>
    <w:rsid w:val="7DE2A832"/>
    <w:rsid w:val="7DE44277"/>
    <w:rsid w:val="7DE62146"/>
    <w:rsid w:val="7EE783FF"/>
    <w:rsid w:val="7F01E914"/>
    <w:rsid w:val="7F0403F8"/>
    <w:rsid w:val="7F0777CD"/>
    <w:rsid w:val="7F118465"/>
    <w:rsid w:val="7F23BFFD"/>
    <w:rsid w:val="7F27EB12"/>
    <w:rsid w:val="7F484E3E"/>
    <w:rsid w:val="7F76356F"/>
    <w:rsid w:val="7F7C524B"/>
    <w:rsid w:val="7FAB7A4D"/>
    <w:rsid w:val="7FEBFE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E21EC5"/>
  <w15:docId w15:val="{1755889B-8552-45E4-A471-946A870D8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roxima Nova" w:eastAsia="Proxima Nova" w:hAnsi="Proxima Nova" w:cs="Proxima Nova"/>
        <w:lang w:val="en-US"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character" w:styleId="Hyperlink">
    <w:name w:val="Hyperlink"/>
    <w:basedOn w:val="DefaultParagraphFont"/>
    <w:unhideWhenUsed/>
    <w:rPr>
      <w:color w:val="0000FF" w:themeColor="hyperlink"/>
      <w:u w:val="single"/>
    </w:rPr>
  </w:style>
  <w:style w:type="character" w:styleId="FollowedHyperlink">
    <w:name w:val="FollowedHyperlink"/>
    <w:basedOn w:val="DefaultParagraphFont"/>
    <w:uiPriority w:val="99"/>
    <w:semiHidden/>
    <w:unhideWhenUsed/>
    <w:rsid w:val="00FF322E"/>
    <w:rPr>
      <w:color w:val="800080" w:themeColor="followedHyperlink"/>
      <w:u w:val="single"/>
    </w:rPr>
  </w:style>
  <w:style w:type="character" w:styleId="UnresolvedMention">
    <w:name w:val="Unresolved Mention"/>
    <w:basedOn w:val="DefaultParagraphFont"/>
    <w:uiPriority w:val="99"/>
    <w:semiHidden/>
    <w:unhideWhenUsed/>
    <w:rsid w:val="006C0FED"/>
    <w:rPr>
      <w:color w:val="605E5C"/>
      <w:shd w:val="clear" w:color="auto" w:fill="E1DFDD"/>
    </w:rPr>
  </w:style>
  <w:style w:type="paragraph" w:styleId="Header">
    <w:name w:val="header"/>
    <w:basedOn w:val="Normal"/>
    <w:link w:val="HeaderChar"/>
    <w:unhideWhenUsed/>
    <w:rsid w:val="006C0FED"/>
    <w:pPr>
      <w:tabs>
        <w:tab w:val="center" w:pos="4680"/>
        <w:tab w:val="right" w:pos="9360"/>
      </w:tabs>
      <w:spacing w:line="240" w:lineRule="auto"/>
    </w:pPr>
  </w:style>
  <w:style w:type="character" w:customStyle="1" w:styleId="HeaderChar">
    <w:name w:val="Header Char"/>
    <w:basedOn w:val="DefaultParagraphFont"/>
    <w:link w:val="Header"/>
    <w:rsid w:val="006C0FED"/>
  </w:style>
  <w:style w:type="paragraph" w:styleId="Footer">
    <w:name w:val="footer"/>
    <w:basedOn w:val="Normal"/>
    <w:link w:val="FooterChar"/>
    <w:unhideWhenUsed/>
    <w:rsid w:val="006C0FED"/>
    <w:pPr>
      <w:tabs>
        <w:tab w:val="center" w:pos="4680"/>
        <w:tab w:val="right" w:pos="9360"/>
      </w:tabs>
      <w:spacing w:line="240" w:lineRule="auto"/>
    </w:pPr>
  </w:style>
  <w:style w:type="character" w:customStyle="1" w:styleId="FooterChar">
    <w:name w:val="Footer Char"/>
    <w:basedOn w:val="DefaultParagraphFont"/>
    <w:link w:val="Footer"/>
    <w:rsid w:val="006C0FED"/>
  </w:style>
  <w:style w:type="paragraph" w:styleId="Revision">
    <w:name w:val="Revision"/>
    <w:hidden/>
    <w:uiPriority w:val="99"/>
    <w:semiHidden/>
    <w:rsid w:val="0023442B"/>
    <w:pPr>
      <w:spacing w:line="240" w:lineRule="auto"/>
    </w:pPr>
  </w:style>
  <w:style w:type="character" w:customStyle="1" w:styleId="apple-converted-space">
    <w:name w:val="apple-converted-space"/>
    <w:basedOn w:val="DefaultParagraphFont"/>
    <w:rsid w:val="00DD6958"/>
  </w:style>
  <w:style w:type="character" w:styleId="Emphasis">
    <w:name w:val="Emphasis"/>
    <w:basedOn w:val="DefaultParagraphFont"/>
    <w:uiPriority w:val="20"/>
    <w:qFormat/>
    <w:rsid w:val="00106C64"/>
    <w:rPr>
      <w:i/>
      <w:iCs/>
    </w:rPr>
  </w:style>
  <w:style w:type="character" w:styleId="CommentReference">
    <w:name w:val="annotation reference"/>
    <w:basedOn w:val="DefaultParagraphFont"/>
    <w:uiPriority w:val="99"/>
    <w:semiHidden/>
    <w:unhideWhenUsed/>
    <w:rsid w:val="00953341"/>
    <w:rPr>
      <w:sz w:val="16"/>
      <w:szCs w:val="16"/>
    </w:rPr>
  </w:style>
  <w:style w:type="paragraph" w:styleId="CommentText">
    <w:name w:val="annotation text"/>
    <w:basedOn w:val="Normal"/>
    <w:link w:val="CommentTextChar"/>
    <w:uiPriority w:val="99"/>
    <w:unhideWhenUsed/>
    <w:rsid w:val="00953341"/>
    <w:pPr>
      <w:spacing w:line="240" w:lineRule="auto"/>
    </w:pPr>
  </w:style>
  <w:style w:type="character" w:customStyle="1" w:styleId="CommentTextChar">
    <w:name w:val="Comment Text Char"/>
    <w:basedOn w:val="DefaultParagraphFont"/>
    <w:link w:val="CommentText"/>
    <w:uiPriority w:val="99"/>
    <w:rsid w:val="00953341"/>
  </w:style>
  <w:style w:type="paragraph" w:styleId="CommentSubject">
    <w:name w:val="annotation subject"/>
    <w:basedOn w:val="CommentText"/>
    <w:next w:val="CommentText"/>
    <w:link w:val="CommentSubjectChar"/>
    <w:uiPriority w:val="99"/>
    <w:semiHidden/>
    <w:unhideWhenUsed/>
    <w:rsid w:val="00953341"/>
    <w:rPr>
      <w:b/>
      <w:bCs/>
    </w:rPr>
  </w:style>
  <w:style w:type="character" w:customStyle="1" w:styleId="CommentSubjectChar">
    <w:name w:val="Comment Subject Char"/>
    <w:basedOn w:val="CommentTextChar"/>
    <w:link w:val="CommentSubject"/>
    <w:uiPriority w:val="99"/>
    <w:semiHidden/>
    <w:rsid w:val="00953341"/>
    <w:rPr>
      <w:b/>
      <w:bCs/>
    </w:rPr>
  </w:style>
  <w:style w:type="character" w:styleId="Strong">
    <w:name w:val="Strong"/>
    <w:basedOn w:val="DefaultParagraphFont"/>
    <w:uiPriority w:val="22"/>
    <w:qFormat/>
    <w:rsid w:val="003A126F"/>
    <w:rPr>
      <w:b/>
      <w:bCs/>
    </w:rPr>
  </w:style>
  <w:style w:type="paragraph" w:styleId="ListParagraph">
    <w:name w:val="List Paragraph"/>
    <w:basedOn w:val="Normal"/>
    <w:uiPriority w:val="34"/>
    <w:qFormat/>
    <w:rsid w:val="003A126F"/>
    <w:pPr>
      <w:ind w:left="720"/>
      <w:contextualSpacing/>
    </w:pPr>
  </w:style>
  <w:style w:type="character" w:customStyle="1" w:styleId="normaltextrun">
    <w:name w:val="normaltextrun"/>
    <w:basedOn w:val="DefaultParagraphFont"/>
    <w:rsid w:val="00845F9F"/>
  </w:style>
  <w:style w:type="paragraph" w:customStyle="1" w:styleId="p1">
    <w:name w:val="p1"/>
    <w:basedOn w:val="Normal"/>
    <w:rsid w:val="00007BFE"/>
    <w:pPr>
      <w:spacing w:line="240" w:lineRule="auto"/>
    </w:pPr>
    <w:rPr>
      <w:rFonts w:ascii="Helvetica" w:eastAsia="Times New Roman" w:hAnsi="Helvetica" w:cs="Times New Roman"/>
      <w:color w:val="00000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8449825">
      <w:bodyDiv w:val="1"/>
      <w:marLeft w:val="0"/>
      <w:marRight w:val="0"/>
      <w:marTop w:val="0"/>
      <w:marBottom w:val="0"/>
      <w:divBdr>
        <w:top w:val="none" w:sz="0" w:space="0" w:color="auto"/>
        <w:left w:val="none" w:sz="0" w:space="0" w:color="auto"/>
        <w:bottom w:val="none" w:sz="0" w:space="0" w:color="auto"/>
        <w:right w:val="none" w:sz="0" w:space="0" w:color="auto"/>
      </w:divBdr>
      <w:divsChild>
        <w:div w:id="1329753248">
          <w:marLeft w:val="0"/>
          <w:marRight w:val="0"/>
          <w:marTop w:val="0"/>
          <w:marBottom w:val="0"/>
          <w:divBdr>
            <w:top w:val="none" w:sz="0" w:space="0" w:color="auto"/>
            <w:left w:val="none" w:sz="0" w:space="0" w:color="auto"/>
            <w:bottom w:val="none" w:sz="0" w:space="0" w:color="auto"/>
            <w:right w:val="none" w:sz="0" w:space="0" w:color="auto"/>
          </w:divBdr>
          <w:divsChild>
            <w:div w:id="311180094">
              <w:marLeft w:val="0"/>
              <w:marRight w:val="0"/>
              <w:marTop w:val="0"/>
              <w:marBottom w:val="0"/>
              <w:divBdr>
                <w:top w:val="none" w:sz="0" w:space="0" w:color="auto"/>
                <w:left w:val="none" w:sz="0" w:space="0" w:color="auto"/>
                <w:bottom w:val="none" w:sz="0" w:space="0" w:color="auto"/>
                <w:right w:val="none" w:sz="0" w:space="0" w:color="auto"/>
              </w:divBdr>
              <w:divsChild>
                <w:div w:id="180079870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nabshow.com/" TargetMode="External"/><Relationship Id="rId18" Type="http://schemas.openxmlformats.org/officeDocument/2006/relationships/footer" Target="footer1.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http://www.aja.com/og-gen10"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aja.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ja.com/" TargetMode="External"/><Relationship Id="rId5" Type="http://schemas.openxmlformats.org/officeDocument/2006/relationships/numbering" Target="numbering.xml"/><Relationship Id="rId15" Type="http://schemas.openxmlformats.org/officeDocument/2006/relationships/hyperlink" Target="http://www.aja.com/og-gen10"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aja.com/products/gen1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hyperlink" Target="http://www.aj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vDJoQn/i91PHeYC3iOPMtTEimg==">CgMxLjAyCGguZ2pkZ3hzOAByITFDelZOOHJnd0tXQW9IZ3FhMGFRelZYM1JFRDVvVlJLVg==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dac987e7-0384-4854-a828-d4159a6d7686" xsi:nil="true"/>
    <lcf76f155ced4ddcb4097134ff3c332f xmlns="34006f84-a058-4fd2-be4c-bb4e87105ba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F154522F9910244A2C3EDC330CD1E18" ma:contentTypeVersion="13" ma:contentTypeDescription="Create a new document." ma:contentTypeScope="" ma:versionID="27e96d80e428e6c764f0d4747d2ec6dd">
  <xsd:schema xmlns:xsd="http://www.w3.org/2001/XMLSchema" xmlns:xs="http://www.w3.org/2001/XMLSchema" xmlns:p="http://schemas.microsoft.com/office/2006/metadata/properties" xmlns:ns2="34006f84-a058-4fd2-be4c-bb4e87105baf" xmlns:ns3="dac987e7-0384-4854-a828-d4159a6d7686" targetNamespace="http://schemas.microsoft.com/office/2006/metadata/properties" ma:root="true" ma:fieldsID="a3a79cddc7d19d048f1d40b9d990cbb3" ns2:_="" ns3:_="">
    <xsd:import namespace="34006f84-a058-4fd2-be4c-bb4e87105baf"/>
    <xsd:import namespace="dac987e7-0384-4854-a828-d4159a6d76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006f84-a058-4fd2-be4c-bb4e87105b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4680237-613c-4bd2-94c4-209aea71b34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c987e7-0384-4854-a828-d4159a6d768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22fcda2-6017-4185-b1cc-874e09b88570}" ma:internalName="TaxCatchAll" ma:showField="CatchAllData" ma:web="dac987e7-0384-4854-a828-d4159a6d768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EFA9B5C-F8D0-45A1-A80D-75A3CA929B2E}">
  <ds:schemaRefs>
    <ds:schemaRef ds:uri="http://schemas.microsoft.com/office/2006/metadata/properties"/>
    <ds:schemaRef ds:uri="http://schemas.microsoft.com/office/infopath/2007/PartnerControls"/>
    <ds:schemaRef ds:uri="dac987e7-0384-4854-a828-d4159a6d7686"/>
    <ds:schemaRef ds:uri="34006f84-a058-4fd2-be4c-bb4e87105baf"/>
  </ds:schemaRefs>
</ds:datastoreItem>
</file>

<file path=customXml/itemProps3.xml><?xml version="1.0" encoding="utf-8"?>
<ds:datastoreItem xmlns:ds="http://schemas.openxmlformats.org/officeDocument/2006/customXml" ds:itemID="{77ACB3E1-C5CB-4CF1-A51A-82A09C810065}"/>
</file>

<file path=customXml/itemProps4.xml><?xml version="1.0" encoding="utf-8"?>
<ds:datastoreItem xmlns:ds="http://schemas.openxmlformats.org/officeDocument/2006/customXml" ds:itemID="{E8B3AB68-8D85-4732-815F-B7EC9AB0B1E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490</Words>
  <Characters>2798</Characters>
  <Application>Microsoft Office Word</Application>
  <DocSecurity>0</DocSecurity>
  <Lines>23</Lines>
  <Paragraphs>6</Paragraphs>
  <ScaleCrop>false</ScaleCrop>
  <Company/>
  <LinksUpToDate>false</LinksUpToDate>
  <CharactersWithSpaces>3282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Katie Adams-Weinberg</dc:creator>
  <cp:keywords/>
  <cp:lastModifiedBy>Katie Adams-Weinberg</cp:lastModifiedBy>
  <cp:revision>8</cp:revision>
  <dcterms:created xsi:type="dcterms:W3CDTF">2026-03-04T18:42:00Z</dcterms:created>
  <dcterms:modified xsi:type="dcterms:W3CDTF">2026-04-07T21:02:00Z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0x0101000F154522F9910244A2C3EDC330CD1E18</vt:lpwstr>
  </property>
  <property fmtid="{D5CDD505-2E9C-101B-9397-08002B2CF9AE}" pid="3" name="Order">
    <vt:r8>55400</vt:r8>
  </property>
  <property fmtid="{D5CDD505-2E9C-101B-9397-08002B2CF9AE}" pid="4" name="MediaServiceImageTags">
    <vt:lpwstr/>
  </property>
</Properties>
</file>